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D6" w:rsidRDefault="00DA6705" w:rsidP="00C966EA">
      <w:pPr>
        <w:widowControl w:val="0"/>
        <w:autoSpaceDE w:val="0"/>
        <w:autoSpaceDN w:val="0"/>
        <w:adjustRightInd w:val="0"/>
        <w:spacing w:after="0" w:line="239" w:lineRule="auto"/>
        <w:ind w:left="107" w:right="1406"/>
        <w:rPr>
          <w:b/>
          <w:bCs/>
          <w:spacing w:val="1"/>
          <w:w w:val="97"/>
          <w:sz w:val="20"/>
          <w:szCs w:val="20"/>
        </w:rPr>
      </w:pPr>
      <w:r>
        <w:rPr>
          <w:b/>
          <w:bCs/>
          <w:spacing w:val="1"/>
          <w:w w:val="97"/>
          <w:sz w:val="20"/>
          <w:szCs w:val="20"/>
        </w:rPr>
        <w:t xml:space="preserve">           </w:t>
      </w:r>
      <w:r w:rsidR="009570D6" w:rsidRPr="009570D6">
        <w:rPr>
          <w:b/>
          <w:bCs/>
          <w:noProof/>
          <w:spacing w:val="1"/>
          <w:w w:val="97"/>
          <w:sz w:val="20"/>
          <w:szCs w:val="20"/>
        </w:rPr>
        <w:drawing>
          <wp:inline distT="0" distB="0" distL="0" distR="0">
            <wp:extent cx="340014" cy="393700"/>
            <wp:effectExtent l="19050" t="0" r="2886"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0014" cy="393700"/>
                    </a:xfrm>
                    <a:prstGeom prst="rect">
                      <a:avLst/>
                    </a:prstGeom>
                    <a:noFill/>
                    <a:ln w="9525">
                      <a:noFill/>
                      <a:miter lim="800000"/>
                      <a:headEnd/>
                      <a:tailEnd/>
                    </a:ln>
                  </pic:spPr>
                </pic:pic>
              </a:graphicData>
            </a:graphic>
          </wp:inline>
        </w:drawing>
      </w:r>
    </w:p>
    <w:tbl>
      <w:tblPr>
        <w:tblStyle w:val="a6"/>
        <w:tblW w:w="10774"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6"/>
        <w:gridCol w:w="3118"/>
      </w:tblGrid>
      <w:tr w:rsidR="00DA6705" w:rsidTr="00DB6FC8">
        <w:tc>
          <w:tcPr>
            <w:tcW w:w="7656" w:type="dxa"/>
          </w:tcPr>
          <w:p w:rsidR="00DA6705" w:rsidRPr="00DA6705" w:rsidRDefault="00DA6705" w:rsidP="00DA6705">
            <w:pPr>
              <w:widowControl w:val="0"/>
              <w:autoSpaceDE w:val="0"/>
              <w:autoSpaceDN w:val="0"/>
              <w:adjustRightInd w:val="0"/>
              <w:spacing w:line="239" w:lineRule="auto"/>
              <w:ind w:left="107" w:right="1406"/>
              <w:rPr>
                <w:rFonts w:ascii="Times New Roman" w:hAnsi="Times New Roman" w:cs="Times New Roman"/>
                <w:sz w:val="16"/>
                <w:szCs w:val="16"/>
              </w:rPr>
            </w:pPr>
            <w:r w:rsidRPr="00DA6705">
              <w:rPr>
                <w:rFonts w:ascii="Times New Roman" w:hAnsi="Times New Roman" w:cs="Times New Roman"/>
                <w:b/>
                <w:bCs/>
                <w:spacing w:val="1"/>
                <w:w w:val="97"/>
                <w:sz w:val="16"/>
                <w:szCs w:val="16"/>
              </w:rPr>
              <w:t>ΕΛ</w:t>
            </w:r>
            <w:r w:rsidRPr="00DA6705">
              <w:rPr>
                <w:rFonts w:ascii="Times New Roman" w:hAnsi="Times New Roman" w:cs="Times New Roman"/>
                <w:b/>
                <w:bCs/>
                <w:w w:val="97"/>
                <w:sz w:val="16"/>
                <w:szCs w:val="16"/>
              </w:rPr>
              <w:t>Λ</w:t>
            </w:r>
            <w:r w:rsidRPr="00DA6705">
              <w:rPr>
                <w:rFonts w:ascii="Times New Roman" w:hAnsi="Times New Roman" w:cs="Times New Roman"/>
                <w:b/>
                <w:bCs/>
                <w:spacing w:val="-1"/>
                <w:w w:val="97"/>
                <w:sz w:val="16"/>
                <w:szCs w:val="16"/>
              </w:rPr>
              <w:t>Η</w:t>
            </w:r>
            <w:r w:rsidRPr="00DA6705">
              <w:rPr>
                <w:rFonts w:ascii="Times New Roman" w:hAnsi="Times New Roman" w:cs="Times New Roman"/>
                <w:b/>
                <w:bCs/>
                <w:w w:val="97"/>
                <w:sz w:val="16"/>
                <w:szCs w:val="16"/>
              </w:rPr>
              <w:t>Ν</w:t>
            </w:r>
            <w:r w:rsidRPr="00DA6705">
              <w:rPr>
                <w:rFonts w:ascii="Times New Roman" w:hAnsi="Times New Roman" w:cs="Times New Roman"/>
                <w:b/>
                <w:bCs/>
                <w:spacing w:val="1"/>
                <w:w w:val="97"/>
                <w:sz w:val="16"/>
                <w:szCs w:val="16"/>
              </w:rPr>
              <w:t>Ι</w:t>
            </w:r>
            <w:r w:rsidRPr="00DA6705">
              <w:rPr>
                <w:rFonts w:ascii="Times New Roman" w:hAnsi="Times New Roman" w:cs="Times New Roman"/>
                <w:b/>
                <w:bCs/>
                <w:w w:val="97"/>
                <w:sz w:val="16"/>
                <w:szCs w:val="16"/>
              </w:rPr>
              <w:t>ΚΗ</w:t>
            </w:r>
            <w:r w:rsidRPr="00DA6705">
              <w:rPr>
                <w:rFonts w:ascii="Times New Roman" w:hAnsi="Times New Roman" w:cs="Times New Roman"/>
                <w:spacing w:val="45"/>
                <w:sz w:val="16"/>
                <w:szCs w:val="16"/>
              </w:rPr>
              <w:t xml:space="preserve"> </w:t>
            </w:r>
            <w:r w:rsidRPr="00DA6705">
              <w:rPr>
                <w:rFonts w:ascii="Times New Roman" w:hAnsi="Times New Roman" w:cs="Times New Roman"/>
                <w:b/>
                <w:bCs/>
                <w:spacing w:val="2"/>
                <w:w w:val="97"/>
                <w:sz w:val="16"/>
                <w:szCs w:val="16"/>
              </w:rPr>
              <w:t>Δ</w:t>
            </w:r>
            <w:r w:rsidRPr="00DA6705">
              <w:rPr>
                <w:rFonts w:ascii="Times New Roman" w:hAnsi="Times New Roman" w:cs="Times New Roman"/>
                <w:b/>
                <w:bCs/>
                <w:w w:val="97"/>
                <w:sz w:val="16"/>
                <w:szCs w:val="16"/>
              </w:rPr>
              <w:t>ΗΜ</w:t>
            </w:r>
            <w:r w:rsidRPr="00DA6705">
              <w:rPr>
                <w:rFonts w:ascii="Times New Roman" w:hAnsi="Times New Roman" w:cs="Times New Roman"/>
                <w:b/>
                <w:bCs/>
                <w:spacing w:val="2"/>
                <w:w w:val="97"/>
                <w:sz w:val="16"/>
                <w:szCs w:val="16"/>
              </w:rPr>
              <w:t>Ο</w:t>
            </w:r>
            <w:r w:rsidRPr="00DA6705">
              <w:rPr>
                <w:rFonts w:ascii="Times New Roman" w:hAnsi="Times New Roman" w:cs="Times New Roman"/>
                <w:b/>
                <w:bCs/>
                <w:w w:val="97"/>
                <w:sz w:val="16"/>
                <w:szCs w:val="16"/>
              </w:rPr>
              <w:t>ΚΡΑΤΙΑ</w:t>
            </w:r>
            <w:r w:rsidRPr="00DA6705">
              <w:rPr>
                <w:rFonts w:ascii="Times New Roman" w:hAnsi="Times New Roman" w:cs="Times New Roman"/>
                <w:sz w:val="16"/>
                <w:szCs w:val="16"/>
              </w:rPr>
              <w:t xml:space="preserve"> </w:t>
            </w:r>
          </w:p>
          <w:p w:rsidR="00DA6705" w:rsidRPr="00DA6705" w:rsidRDefault="00DA6705" w:rsidP="00DA6705">
            <w:pPr>
              <w:widowControl w:val="0"/>
              <w:autoSpaceDE w:val="0"/>
              <w:autoSpaceDN w:val="0"/>
              <w:adjustRightInd w:val="0"/>
              <w:spacing w:line="239" w:lineRule="auto"/>
              <w:ind w:left="107" w:right="1406"/>
              <w:rPr>
                <w:rFonts w:ascii="Times New Roman" w:hAnsi="Times New Roman" w:cs="Times New Roman"/>
                <w:sz w:val="16"/>
                <w:szCs w:val="16"/>
              </w:rPr>
            </w:pPr>
            <w:r w:rsidRPr="00DA6705">
              <w:rPr>
                <w:rFonts w:ascii="Times New Roman" w:hAnsi="Times New Roman" w:cs="Times New Roman"/>
                <w:b/>
                <w:bCs/>
                <w:w w:val="97"/>
                <w:sz w:val="16"/>
                <w:szCs w:val="16"/>
              </w:rPr>
              <w:t>Υ</w:t>
            </w:r>
            <w:r w:rsidRPr="00DA6705">
              <w:rPr>
                <w:rFonts w:ascii="Times New Roman" w:hAnsi="Times New Roman" w:cs="Times New Roman"/>
                <w:b/>
                <w:bCs/>
                <w:spacing w:val="-1"/>
                <w:w w:val="97"/>
                <w:sz w:val="16"/>
                <w:szCs w:val="16"/>
              </w:rPr>
              <w:t>Π</w:t>
            </w:r>
            <w:r w:rsidRPr="00DA6705">
              <w:rPr>
                <w:rFonts w:ascii="Times New Roman" w:hAnsi="Times New Roman" w:cs="Times New Roman"/>
                <w:b/>
                <w:bCs/>
                <w:spacing w:val="1"/>
                <w:w w:val="97"/>
                <w:sz w:val="16"/>
                <w:szCs w:val="16"/>
              </w:rPr>
              <w:t>Ο</w:t>
            </w:r>
            <w:r w:rsidRPr="00DA6705">
              <w:rPr>
                <w:rFonts w:ascii="Times New Roman" w:hAnsi="Times New Roman" w:cs="Times New Roman"/>
                <w:b/>
                <w:bCs/>
                <w:w w:val="97"/>
                <w:sz w:val="16"/>
                <w:szCs w:val="16"/>
              </w:rPr>
              <w:t>ΥΡ</w:t>
            </w:r>
            <w:r w:rsidRPr="00DA6705">
              <w:rPr>
                <w:rFonts w:ascii="Times New Roman" w:hAnsi="Times New Roman" w:cs="Times New Roman"/>
                <w:b/>
                <w:bCs/>
                <w:spacing w:val="2"/>
                <w:w w:val="97"/>
                <w:sz w:val="16"/>
                <w:szCs w:val="16"/>
              </w:rPr>
              <w:t>Γ</w:t>
            </w:r>
            <w:r w:rsidRPr="00DA6705">
              <w:rPr>
                <w:rFonts w:ascii="Times New Roman" w:hAnsi="Times New Roman" w:cs="Times New Roman"/>
                <w:b/>
                <w:bCs/>
                <w:spacing w:val="-1"/>
                <w:w w:val="97"/>
                <w:sz w:val="16"/>
                <w:szCs w:val="16"/>
              </w:rPr>
              <w:t>Ε</w:t>
            </w:r>
            <w:r w:rsidRPr="00DA6705">
              <w:rPr>
                <w:rFonts w:ascii="Times New Roman" w:hAnsi="Times New Roman" w:cs="Times New Roman"/>
                <w:b/>
                <w:bCs/>
                <w:w w:val="97"/>
                <w:sz w:val="16"/>
                <w:szCs w:val="16"/>
              </w:rPr>
              <w:t>ΙΟ</w:t>
            </w:r>
            <w:r w:rsidRPr="00DA6705">
              <w:rPr>
                <w:rFonts w:ascii="Times New Roman" w:hAnsi="Times New Roman" w:cs="Times New Roman"/>
                <w:sz w:val="16"/>
                <w:szCs w:val="16"/>
              </w:rPr>
              <w:t xml:space="preserve"> </w:t>
            </w:r>
            <w:r w:rsidRPr="00DA6705">
              <w:rPr>
                <w:rFonts w:ascii="Times New Roman" w:hAnsi="Times New Roman" w:cs="Times New Roman"/>
                <w:b/>
                <w:bCs/>
                <w:spacing w:val="1"/>
                <w:w w:val="97"/>
                <w:sz w:val="16"/>
                <w:szCs w:val="16"/>
              </w:rPr>
              <w:t>Υ</w:t>
            </w:r>
            <w:r w:rsidRPr="00DA6705">
              <w:rPr>
                <w:rFonts w:ascii="Times New Roman" w:hAnsi="Times New Roman" w:cs="Times New Roman"/>
                <w:b/>
                <w:bCs/>
                <w:w w:val="97"/>
                <w:sz w:val="16"/>
                <w:szCs w:val="16"/>
              </w:rPr>
              <w:t>ΓΕ</w:t>
            </w:r>
            <w:r w:rsidRPr="00DA6705">
              <w:rPr>
                <w:rFonts w:ascii="Times New Roman" w:hAnsi="Times New Roman" w:cs="Times New Roman"/>
                <w:b/>
                <w:bCs/>
                <w:spacing w:val="1"/>
                <w:w w:val="97"/>
                <w:sz w:val="16"/>
                <w:szCs w:val="16"/>
              </w:rPr>
              <w:t>Ι</w:t>
            </w:r>
            <w:r w:rsidRPr="00DA6705">
              <w:rPr>
                <w:rFonts w:ascii="Times New Roman" w:hAnsi="Times New Roman" w:cs="Times New Roman"/>
                <w:b/>
                <w:bCs/>
                <w:w w:val="97"/>
                <w:sz w:val="16"/>
                <w:szCs w:val="16"/>
              </w:rPr>
              <w:t>ΑΣ</w:t>
            </w:r>
          </w:p>
          <w:p w:rsidR="00DA6705" w:rsidRPr="00DA6705" w:rsidRDefault="00DA6705" w:rsidP="00DA6705">
            <w:pPr>
              <w:widowControl w:val="0"/>
              <w:autoSpaceDE w:val="0"/>
              <w:autoSpaceDN w:val="0"/>
              <w:adjustRightInd w:val="0"/>
              <w:spacing w:line="239" w:lineRule="auto"/>
              <w:ind w:left="107" w:right="-20"/>
              <w:rPr>
                <w:rFonts w:ascii="Times New Roman" w:hAnsi="Times New Roman" w:cs="Times New Roman"/>
                <w:sz w:val="16"/>
                <w:szCs w:val="16"/>
              </w:rPr>
            </w:pPr>
            <w:r w:rsidRPr="00DA6705">
              <w:rPr>
                <w:rFonts w:ascii="Times New Roman" w:hAnsi="Times New Roman" w:cs="Times New Roman"/>
                <w:b/>
                <w:bCs/>
                <w:w w:val="97"/>
                <w:sz w:val="16"/>
                <w:szCs w:val="16"/>
              </w:rPr>
              <w:t>ΔΙΟ</w:t>
            </w:r>
            <w:r w:rsidRPr="00DA6705">
              <w:rPr>
                <w:rFonts w:ascii="Times New Roman" w:hAnsi="Times New Roman" w:cs="Times New Roman"/>
                <w:b/>
                <w:bCs/>
                <w:spacing w:val="1"/>
                <w:w w:val="97"/>
                <w:sz w:val="16"/>
                <w:szCs w:val="16"/>
              </w:rPr>
              <w:t>Ι</w:t>
            </w:r>
            <w:r w:rsidRPr="00DA6705">
              <w:rPr>
                <w:rFonts w:ascii="Times New Roman" w:hAnsi="Times New Roman" w:cs="Times New Roman"/>
                <w:b/>
                <w:bCs/>
                <w:w w:val="97"/>
                <w:sz w:val="16"/>
                <w:szCs w:val="16"/>
              </w:rPr>
              <w:t>Κ</w:t>
            </w:r>
            <w:r w:rsidRPr="00DA6705">
              <w:rPr>
                <w:rFonts w:ascii="Times New Roman" w:hAnsi="Times New Roman" w:cs="Times New Roman"/>
                <w:b/>
                <w:bCs/>
                <w:spacing w:val="-1"/>
                <w:w w:val="97"/>
                <w:sz w:val="16"/>
                <w:szCs w:val="16"/>
              </w:rPr>
              <w:t>Η</w:t>
            </w:r>
            <w:r w:rsidRPr="00DA6705">
              <w:rPr>
                <w:rFonts w:ascii="Times New Roman" w:hAnsi="Times New Roman" w:cs="Times New Roman"/>
                <w:b/>
                <w:bCs/>
                <w:spacing w:val="1"/>
                <w:w w:val="97"/>
                <w:sz w:val="16"/>
                <w:szCs w:val="16"/>
              </w:rPr>
              <w:t>Σ</w:t>
            </w:r>
            <w:r w:rsidRPr="00DA6705">
              <w:rPr>
                <w:rFonts w:ascii="Times New Roman" w:hAnsi="Times New Roman" w:cs="Times New Roman"/>
                <w:b/>
                <w:bCs/>
                <w:w w:val="97"/>
                <w:sz w:val="16"/>
                <w:szCs w:val="16"/>
              </w:rPr>
              <w:t>Η</w:t>
            </w:r>
            <w:r w:rsidRPr="00DA6705">
              <w:rPr>
                <w:rFonts w:ascii="Times New Roman" w:hAnsi="Times New Roman" w:cs="Times New Roman"/>
                <w:sz w:val="16"/>
                <w:szCs w:val="16"/>
              </w:rPr>
              <w:t xml:space="preserve"> </w:t>
            </w:r>
            <w:r w:rsidRPr="00DA6705">
              <w:rPr>
                <w:rFonts w:ascii="Times New Roman" w:hAnsi="Times New Roman" w:cs="Times New Roman"/>
                <w:b/>
                <w:bCs/>
                <w:w w:val="97"/>
                <w:sz w:val="16"/>
                <w:szCs w:val="16"/>
              </w:rPr>
              <w:t>2</w:t>
            </w:r>
            <w:r w:rsidRPr="00DA6705">
              <w:rPr>
                <w:rFonts w:ascii="Times New Roman" w:hAnsi="Times New Roman" w:cs="Times New Roman"/>
                <w:b/>
                <w:bCs/>
                <w:w w:val="97"/>
                <w:position w:val="7"/>
                <w:sz w:val="16"/>
                <w:szCs w:val="16"/>
              </w:rPr>
              <w:t>ης</w:t>
            </w:r>
            <w:r w:rsidRPr="00DA6705">
              <w:rPr>
                <w:rFonts w:ascii="Times New Roman" w:hAnsi="Times New Roman" w:cs="Times New Roman"/>
                <w:spacing w:val="18"/>
                <w:position w:val="7"/>
                <w:sz w:val="16"/>
                <w:szCs w:val="16"/>
              </w:rPr>
              <w:t xml:space="preserve"> </w:t>
            </w:r>
            <w:r w:rsidRPr="00DA6705">
              <w:rPr>
                <w:rFonts w:ascii="Times New Roman" w:hAnsi="Times New Roman" w:cs="Times New Roman"/>
                <w:b/>
                <w:bCs/>
                <w:w w:val="97"/>
                <w:sz w:val="16"/>
                <w:szCs w:val="16"/>
              </w:rPr>
              <w:t>ΥΓ</w:t>
            </w:r>
            <w:r w:rsidRPr="00DA6705">
              <w:rPr>
                <w:rFonts w:ascii="Times New Roman" w:hAnsi="Times New Roman" w:cs="Times New Roman"/>
                <w:b/>
                <w:bCs/>
                <w:spacing w:val="1"/>
                <w:w w:val="97"/>
                <w:sz w:val="16"/>
                <w:szCs w:val="16"/>
              </w:rPr>
              <w:t>Ε</w:t>
            </w:r>
            <w:r w:rsidRPr="00DA6705">
              <w:rPr>
                <w:rFonts w:ascii="Times New Roman" w:hAnsi="Times New Roman" w:cs="Times New Roman"/>
                <w:b/>
                <w:bCs/>
                <w:w w:val="97"/>
                <w:sz w:val="16"/>
                <w:szCs w:val="16"/>
              </w:rPr>
              <w:t>ΙΟΝOΜ</w:t>
            </w:r>
            <w:r w:rsidRPr="00DA6705">
              <w:rPr>
                <w:rFonts w:ascii="Times New Roman" w:hAnsi="Times New Roman" w:cs="Times New Roman"/>
                <w:b/>
                <w:bCs/>
                <w:spacing w:val="2"/>
                <w:w w:val="97"/>
                <w:sz w:val="16"/>
                <w:szCs w:val="16"/>
              </w:rPr>
              <w:t>Ι</w:t>
            </w:r>
            <w:r w:rsidRPr="00DA6705">
              <w:rPr>
                <w:rFonts w:ascii="Times New Roman" w:hAnsi="Times New Roman" w:cs="Times New Roman"/>
                <w:b/>
                <w:bCs/>
                <w:w w:val="97"/>
                <w:sz w:val="16"/>
                <w:szCs w:val="16"/>
              </w:rPr>
              <w:t>ΚΗΣ</w:t>
            </w:r>
            <w:r w:rsidRPr="00DA6705">
              <w:rPr>
                <w:rFonts w:ascii="Times New Roman" w:hAnsi="Times New Roman" w:cs="Times New Roman"/>
                <w:spacing w:val="2"/>
                <w:sz w:val="16"/>
                <w:szCs w:val="16"/>
              </w:rPr>
              <w:t xml:space="preserve"> </w:t>
            </w:r>
            <w:r w:rsidRPr="00DA6705">
              <w:rPr>
                <w:rFonts w:ascii="Times New Roman" w:hAnsi="Times New Roman" w:cs="Times New Roman"/>
                <w:b/>
                <w:bCs/>
                <w:w w:val="97"/>
                <w:sz w:val="16"/>
                <w:szCs w:val="16"/>
              </w:rPr>
              <w:t>ΠΕ</w:t>
            </w:r>
            <w:r w:rsidRPr="00DA6705">
              <w:rPr>
                <w:rFonts w:ascii="Times New Roman" w:hAnsi="Times New Roman" w:cs="Times New Roman"/>
                <w:b/>
                <w:bCs/>
                <w:spacing w:val="1"/>
                <w:w w:val="97"/>
                <w:sz w:val="16"/>
                <w:szCs w:val="16"/>
              </w:rPr>
              <w:t>Ρ</w:t>
            </w:r>
            <w:r w:rsidRPr="00DA6705">
              <w:rPr>
                <w:rFonts w:ascii="Times New Roman" w:hAnsi="Times New Roman" w:cs="Times New Roman"/>
                <w:b/>
                <w:bCs/>
                <w:w w:val="97"/>
                <w:sz w:val="16"/>
                <w:szCs w:val="16"/>
              </w:rPr>
              <w:t>ΙΦΕ</w:t>
            </w:r>
            <w:r w:rsidRPr="00DA6705">
              <w:rPr>
                <w:rFonts w:ascii="Times New Roman" w:hAnsi="Times New Roman" w:cs="Times New Roman"/>
                <w:b/>
                <w:bCs/>
                <w:spacing w:val="1"/>
                <w:w w:val="97"/>
                <w:sz w:val="16"/>
                <w:szCs w:val="16"/>
              </w:rPr>
              <w:t>Ρ</w:t>
            </w:r>
            <w:r w:rsidRPr="00DA6705">
              <w:rPr>
                <w:rFonts w:ascii="Times New Roman" w:hAnsi="Times New Roman" w:cs="Times New Roman"/>
                <w:b/>
                <w:bCs/>
                <w:w w:val="97"/>
                <w:sz w:val="16"/>
                <w:szCs w:val="16"/>
              </w:rPr>
              <w:t>ΕΙΑΣ</w:t>
            </w:r>
            <w:r w:rsidRPr="00DA6705">
              <w:rPr>
                <w:rFonts w:ascii="Times New Roman" w:hAnsi="Times New Roman" w:cs="Times New Roman"/>
                <w:sz w:val="16"/>
                <w:szCs w:val="16"/>
              </w:rPr>
              <w:t xml:space="preserve">                                                                                            </w:t>
            </w:r>
          </w:p>
          <w:p w:rsidR="00DA6705" w:rsidRPr="00DA6705" w:rsidRDefault="00DA6705" w:rsidP="00DA6705">
            <w:pPr>
              <w:widowControl w:val="0"/>
              <w:tabs>
                <w:tab w:val="left" w:pos="7740"/>
              </w:tabs>
              <w:autoSpaceDE w:val="0"/>
              <w:autoSpaceDN w:val="0"/>
              <w:adjustRightInd w:val="0"/>
              <w:spacing w:line="239" w:lineRule="auto"/>
              <w:ind w:left="107" w:right="-20"/>
              <w:rPr>
                <w:rFonts w:ascii="Times New Roman" w:hAnsi="Times New Roman" w:cs="Times New Roman"/>
                <w:b/>
                <w:bCs/>
                <w:w w:val="97"/>
                <w:sz w:val="16"/>
                <w:szCs w:val="16"/>
              </w:rPr>
            </w:pPr>
            <w:r w:rsidRPr="00DA6705">
              <w:rPr>
                <w:rFonts w:ascii="Times New Roman" w:hAnsi="Times New Roman" w:cs="Times New Roman"/>
                <w:b/>
                <w:bCs/>
                <w:w w:val="97"/>
                <w:sz w:val="16"/>
                <w:szCs w:val="16"/>
              </w:rPr>
              <w:t>Π</w:t>
            </w:r>
            <w:r w:rsidRPr="00DA6705">
              <w:rPr>
                <w:rFonts w:ascii="Times New Roman" w:hAnsi="Times New Roman" w:cs="Times New Roman"/>
                <w:b/>
                <w:bCs/>
                <w:spacing w:val="-1"/>
                <w:w w:val="97"/>
                <w:sz w:val="16"/>
                <w:szCs w:val="16"/>
              </w:rPr>
              <w:t>Ε</w:t>
            </w:r>
            <w:r w:rsidRPr="00DA6705">
              <w:rPr>
                <w:rFonts w:ascii="Times New Roman" w:hAnsi="Times New Roman" w:cs="Times New Roman"/>
                <w:b/>
                <w:bCs/>
                <w:w w:val="97"/>
                <w:sz w:val="16"/>
                <w:szCs w:val="16"/>
              </w:rPr>
              <w:t>ΙΡ</w:t>
            </w:r>
            <w:r w:rsidRPr="00DA6705">
              <w:rPr>
                <w:rFonts w:ascii="Times New Roman" w:hAnsi="Times New Roman" w:cs="Times New Roman"/>
                <w:b/>
                <w:bCs/>
                <w:spacing w:val="1"/>
                <w:w w:val="97"/>
                <w:sz w:val="16"/>
                <w:szCs w:val="16"/>
              </w:rPr>
              <w:t>Α</w:t>
            </w:r>
            <w:r w:rsidRPr="00DA6705">
              <w:rPr>
                <w:rFonts w:ascii="Times New Roman" w:hAnsi="Times New Roman" w:cs="Times New Roman"/>
                <w:b/>
                <w:bCs/>
                <w:w w:val="97"/>
                <w:sz w:val="16"/>
                <w:szCs w:val="16"/>
              </w:rPr>
              <w:t>Ι</w:t>
            </w:r>
            <w:r w:rsidRPr="00DA6705">
              <w:rPr>
                <w:rFonts w:ascii="Times New Roman" w:hAnsi="Times New Roman" w:cs="Times New Roman"/>
                <w:b/>
                <w:bCs/>
                <w:spacing w:val="1"/>
                <w:w w:val="97"/>
                <w:sz w:val="16"/>
                <w:szCs w:val="16"/>
              </w:rPr>
              <w:t>Ω</w:t>
            </w:r>
            <w:r w:rsidRPr="00DA6705">
              <w:rPr>
                <w:rFonts w:ascii="Times New Roman" w:hAnsi="Times New Roman" w:cs="Times New Roman"/>
                <w:b/>
                <w:bCs/>
                <w:w w:val="97"/>
                <w:sz w:val="16"/>
                <w:szCs w:val="16"/>
              </w:rPr>
              <w:t>Σ</w:t>
            </w:r>
            <w:r w:rsidRPr="00DA6705">
              <w:rPr>
                <w:rFonts w:ascii="Times New Roman" w:hAnsi="Times New Roman" w:cs="Times New Roman"/>
                <w:sz w:val="16"/>
                <w:szCs w:val="16"/>
              </w:rPr>
              <w:t xml:space="preserve"> </w:t>
            </w:r>
            <w:r w:rsidRPr="00DA6705">
              <w:rPr>
                <w:rFonts w:ascii="Times New Roman" w:hAnsi="Times New Roman" w:cs="Times New Roman"/>
                <w:b/>
                <w:bCs/>
                <w:w w:val="97"/>
                <w:sz w:val="16"/>
                <w:szCs w:val="16"/>
              </w:rPr>
              <w:t>&amp;</w:t>
            </w:r>
            <w:r w:rsidRPr="00DA6705">
              <w:rPr>
                <w:rFonts w:ascii="Times New Roman" w:hAnsi="Times New Roman" w:cs="Times New Roman"/>
                <w:sz w:val="16"/>
                <w:szCs w:val="16"/>
              </w:rPr>
              <w:t xml:space="preserve"> </w:t>
            </w:r>
            <w:r w:rsidRPr="00DA6705">
              <w:rPr>
                <w:rFonts w:ascii="Times New Roman" w:hAnsi="Times New Roman" w:cs="Times New Roman"/>
                <w:b/>
                <w:bCs/>
                <w:spacing w:val="1"/>
                <w:w w:val="97"/>
                <w:sz w:val="16"/>
                <w:szCs w:val="16"/>
              </w:rPr>
              <w:t>Α</w:t>
            </w:r>
            <w:r w:rsidRPr="00DA6705">
              <w:rPr>
                <w:rFonts w:ascii="Times New Roman" w:hAnsi="Times New Roman" w:cs="Times New Roman"/>
                <w:b/>
                <w:bCs/>
                <w:w w:val="97"/>
                <w:sz w:val="16"/>
                <w:szCs w:val="16"/>
              </w:rPr>
              <w:t>ΙΓΑ</w:t>
            </w:r>
            <w:r w:rsidRPr="00DA6705">
              <w:rPr>
                <w:rFonts w:ascii="Times New Roman" w:hAnsi="Times New Roman" w:cs="Times New Roman"/>
                <w:b/>
                <w:bCs/>
                <w:spacing w:val="1"/>
                <w:w w:val="97"/>
                <w:sz w:val="16"/>
                <w:szCs w:val="16"/>
              </w:rPr>
              <w:t>Ι</w:t>
            </w:r>
            <w:r w:rsidRPr="00DA6705">
              <w:rPr>
                <w:rFonts w:ascii="Times New Roman" w:hAnsi="Times New Roman" w:cs="Times New Roman"/>
                <w:b/>
                <w:bCs/>
                <w:w w:val="97"/>
                <w:sz w:val="16"/>
                <w:szCs w:val="16"/>
              </w:rPr>
              <w:t>ΟΥ</w:t>
            </w:r>
            <w:r w:rsidRPr="00DA6705">
              <w:rPr>
                <w:rFonts w:ascii="Times New Roman" w:hAnsi="Times New Roman" w:cs="Times New Roman"/>
                <w:b/>
                <w:bCs/>
                <w:w w:val="97"/>
                <w:sz w:val="16"/>
                <w:szCs w:val="16"/>
              </w:rPr>
              <w:tab/>
            </w:r>
            <w:r w:rsidRPr="00DA6705">
              <w:rPr>
                <w:rFonts w:ascii="Times New Roman" w:hAnsi="Times New Roman" w:cs="Times New Roman"/>
                <w:b/>
                <w:sz w:val="16"/>
                <w:szCs w:val="16"/>
              </w:rPr>
              <w:t xml:space="preserve"> </w:t>
            </w:r>
          </w:p>
          <w:p w:rsidR="00DA6705" w:rsidRPr="00DA6705" w:rsidRDefault="00DA6705" w:rsidP="00DA6705">
            <w:pPr>
              <w:widowControl w:val="0"/>
              <w:autoSpaceDE w:val="0"/>
              <w:autoSpaceDN w:val="0"/>
              <w:adjustRightInd w:val="0"/>
              <w:spacing w:line="239" w:lineRule="auto"/>
              <w:ind w:left="107" w:right="-20"/>
              <w:rPr>
                <w:rFonts w:ascii="Times New Roman" w:hAnsi="Times New Roman" w:cs="Times New Roman"/>
                <w:b/>
                <w:bCs/>
                <w:w w:val="97"/>
                <w:sz w:val="16"/>
                <w:szCs w:val="16"/>
              </w:rPr>
            </w:pPr>
            <w:r w:rsidRPr="00DA6705">
              <w:rPr>
                <w:rFonts w:ascii="Times New Roman" w:hAnsi="Times New Roman" w:cs="Times New Roman"/>
                <w:b/>
                <w:bCs/>
                <w:w w:val="97"/>
                <w:sz w:val="16"/>
                <w:szCs w:val="16"/>
              </w:rPr>
              <w:t xml:space="preserve">ΚΡΑΤΙΚΟ ΘΕΡΑΠΕΥΤΗΡΙΟ –Γ.Ν.-Κ.Υ. ΛΕΡΟΥ </w:t>
            </w:r>
          </w:p>
          <w:p w:rsidR="00DA6705" w:rsidRPr="00DA6705" w:rsidRDefault="00DA6705" w:rsidP="00C966EA">
            <w:pPr>
              <w:widowControl w:val="0"/>
              <w:autoSpaceDE w:val="0"/>
              <w:autoSpaceDN w:val="0"/>
              <w:adjustRightInd w:val="0"/>
              <w:spacing w:line="239" w:lineRule="auto"/>
              <w:ind w:right="1406"/>
              <w:rPr>
                <w:rFonts w:ascii="Times New Roman" w:hAnsi="Times New Roman" w:cs="Times New Roman"/>
                <w:b/>
                <w:bCs/>
                <w:spacing w:val="1"/>
                <w:w w:val="97"/>
                <w:sz w:val="16"/>
                <w:szCs w:val="16"/>
              </w:rPr>
            </w:pPr>
          </w:p>
        </w:tc>
        <w:tc>
          <w:tcPr>
            <w:tcW w:w="3118" w:type="dxa"/>
          </w:tcPr>
          <w:p w:rsidR="00DA6705" w:rsidRPr="00C031B7" w:rsidRDefault="00DA6705" w:rsidP="00DA6705">
            <w:pPr>
              <w:widowControl w:val="0"/>
              <w:autoSpaceDE w:val="0"/>
              <w:autoSpaceDN w:val="0"/>
              <w:adjustRightInd w:val="0"/>
              <w:spacing w:line="480" w:lineRule="auto"/>
              <w:ind w:left="107" w:right="-20"/>
              <w:rPr>
                <w:rFonts w:ascii="Times New Roman" w:hAnsi="Times New Roman" w:cs="Times New Roman"/>
                <w:bCs/>
                <w:w w:val="97"/>
                <w:sz w:val="20"/>
                <w:szCs w:val="20"/>
              </w:rPr>
            </w:pPr>
            <w:r w:rsidRPr="00C031B7">
              <w:rPr>
                <w:rFonts w:ascii="Times New Roman" w:hAnsi="Times New Roman" w:cs="Times New Roman"/>
                <w:b/>
                <w:bCs/>
                <w:w w:val="97"/>
                <w:sz w:val="20"/>
                <w:szCs w:val="20"/>
              </w:rPr>
              <w:t>ΛΕΡΟΣ</w:t>
            </w:r>
            <w:r w:rsidRPr="00C031B7">
              <w:rPr>
                <w:rFonts w:ascii="Times New Roman" w:hAnsi="Times New Roman" w:cs="Times New Roman"/>
                <w:bCs/>
                <w:w w:val="97"/>
                <w:sz w:val="20"/>
                <w:szCs w:val="20"/>
              </w:rPr>
              <w:t>:</w:t>
            </w:r>
            <w:r w:rsidR="00C715EC" w:rsidRPr="00C031B7">
              <w:rPr>
                <w:rFonts w:ascii="Times New Roman" w:hAnsi="Times New Roman" w:cs="Times New Roman"/>
                <w:bCs/>
                <w:w w:val="97"/>
                <w:sz w:val="20"/>
                <w:szCs w:val="20"/>
              </w:rPr>
              <w:t xml:space="preserve"> 30 / 3 / 2020</w:t>
            </w:r>
          </w:p>
          <w:p w:rsidR="00DA6705" w:rsidRPr="00C031B7" w:rsidRDefault="00DA6705" w:rsidP="00DA6705">
            <w:pPr>
              <w:widowControl w:val="0"/>
              <w:autoSpaceDE w:val="0"/>
              <w:autoSpaceDN w:val="0"/>
              <w:adjustRightInd w:val="0"/>
              <w:spacing w:line="480" w:lineRule="auto"/>
              <w:ind w:left="107" w:right="-20"/>
              <w:rPr>
                <w:rFonts w:ascii="Times New Roman" w:hAnsi="Times New Roman" w:cs="Times New Roman"/>
                <w:sz w:val="20"/>
                <w:szCs w:val="20"/>
              </w:rPr>
            </w:pPr>
            <w:r w:rsidRPr="00C031B7">
              <w:rPr>
                <w:rFonts w:ascii="Times New Roman" w:hAnsi="Times New Roman" w:cs="Times New Roman"/>
                <w:b/>
                <w:bCs/>
                <w:w w:val="97"/>
                <w:sz w:val="20"/>
                <w:szCs w:val="20"/>
              </w:rPr>
              <w:t>ΑΡ.</w:t>
            </w:r>
            <w:r w:rsidR="00C60666" w:rsidRPr="00C031B7">
              <w:rPr>
                <w:rFonts w:ascii="Times New Roman" w:hAnsi="Times New Roman" w:cs="Times New Roman"/>
                <w:b/>
                <w:bCs/>
                <w:w w:val="97"/>
                <w:sz w:val="20"/>
                <w:szCs w:val="20"/>
              </w:rPr>
              <w:t xml:space="preserve"> </w:t>
            </w:r>
            <w:r w:rsidRPr="00C031B7">
              <w:rPr>
                <w:rFonts w:ascii="Times New Roman" w:hAnsi="Times New Roman" w:cs="Times New Roman"/>
                <w:b/>
                <w:bCs/>
                <w:w w:val="97"/>
                <w:sz w:val="20"/>
                <w:szCs w:val="20"/>
              </w:rPr>
              <w:t>ΠΡΩΤ.:</w:t>
            </w:r>
            <w:r w:rsidR="00726CC1">
              <w:rPr>
                <w:rFonts w:ascii="Times New Roman" w:hAnsi="Times New Roman" w:cs="Times New Roman"/>
                <w:b/>
                <w:bCs/>
                <w:w w:val="97"/>
                <w:sz w:val="20"/>
                <w:szCs w:val="20"/>
              </w:rPr>
              <w:t>3577</w:t>
            </w:r>
          </w:p>
          <w:p w:rsidR="00DA6705" w:rsidRPr="00C031B7" w:rsidRDefault="00DA6705" w:rsidP="00C966EA">
            <w:pPr>
              <w:widowControl w:val="0"/>
              <w:autoSpaceDE w:val="0"/>
              <w:autoSpaceDN w:val="0"/>
              <w:adjustRightInd w:val="0"/>
              <w:spacing w:line="239" w:lineRule="auto"/>
              <w:ind w:right="1406"/>
              <w:rPr>
                <w:rFonts w:ascii="Times New Roman" w:hAnsi="Times New Roman" w:cs="Times New Roman"/>
                <w:b/>
                <w:bCs/>
                <w:spacing w:val="1"/>
                <w:w w:val="97"/>
                <w:sz w:val="20"/>
                <w:szCs w:val="20"/>
              </w:rPr>
            </w:pPr>
          </w:p>
        </w:tc>
      </w:tr>
      <w:tr w:rsidR="00DA6705" w:rsidTr="00DB6FC8">
        <w:tc>
          <w:tcPr>
            <w:tcW w:w="7656" w:type="dxa"/>
          </w:tcPr>
          <w:p w:rsidR="00DA6705" w:rsidRPr="00DA6705" w:rsidRDefault="00DA6705" w:rsidP="00DA6705">
            <w:pPr>
              <w:widowControl w:val="0"/>
              <w:autoSpaceDE w:val="0"/>
              <w:autoSpaceDN w:val="0"/>
              <w:adjustRightInd w:val="0"/>
              <w:spacing w:line="239" w:lineRule="auto"/>
              <w:ind w:left="107" w:right="-20"/>
              <w:rPr>
                <w:rFonts w:ascii="Times New Roman" w:hAnsi="Times New Roman" w:cs="Times New Roman"/>
                <w:sz w:val="16"/>
                <w:szCs w:val="16"/>
              </w:rPr>
            </w:pPr>
            <w:r w:rsidRPr="00DA6705">
              <w:rPr>
                <w:rFonts w:ascii="Times New Roman" w:hAnsi="Times New Roman" w:cs="Times New Roman"/>
                <w:b/>
                <w:bCs/>
                <w:w w:val="97"/>
                <w:sz w:val="16"/>
                <w:szCs w:val="16"/>
              </w:rPr>
              <w:t xml:space="preserve">ΟΙΚΟΝ. ΥΠΟΔΙΕΥΘΥΝΣΗ                                                                                              </w:t>
            </w:r>
          </w:p>
          <w:p w:rsidR="00DA6705" w:rsidRPr="00DA6705" w:rsidRDefault="00DA6705" w:rsidP="00C966EA">
            <w:pPr>
              <w:widowControl w:val="0"/>
              <w:autoSpaceDE w:val="0"/>
              <w:autoSpaceDN w:val="0"/>
              <w:adjustRightInd w:val="0"/>
              <w:spacing w:line="239" w:lineRule="auto"/>
              <w:ind w:right="1406"/>
              <w:rPr>
                <w:rFonts w:ascii="Times New Roman" w:hAnsi="Times New Roman" w:cs="Times New Roman"/>
                <w:bCs/>
                <w:spacing w:val="1"/>
                <w:w w:val="97"/>
                <w:sz w:val="16"/>
                <w:szCs w:val="16"/>
              </w:rPr>
            </w:pPr>
            <w:r w:rsidRPr="00DA6705">
              <w:rPr>
                <w:rFonts w:ascii="Times New Roman" w:hAnsi="Times New Roman" w:cs="Times New Roman"/>
                <w:bCs/>
                <w:spacing w:val="1"/>
                <w:w w:val="97"/>
                <w:sz w:val="16"/>
                <w:szCs w:val="16"/>
              </w:rPr>
              <w:t>ΓΡΑΦΕΙΟ ΠΡΟΜΗΘΕΙΩΝ</w:t>
            </w:r>
          </w:p>
          <w:p w:rsidR="00DA6705" w:rsidRPr="00DA6705" w:rsidRDefault="00DA6705" w:rsidP="00C966EA">
            <w:pPr>
              <w:widowControl w:val="0"/>
              <w:autoSpaceDE w:val="0"/>
              <w:autoSpaceDN w:val="0"/>
              <w:adjustRightInd w:val="0"/>
              <w:spacing w:line="239" w:lineRule="auto"/>
              <w:ind w:right="1406"/>
              <w:rPr>
                <w:rFonts w:ascii="Times New Roman" w:hAnsi="Times New Roman" w:cs="Times New Roman"/>
                <w:bCs/>
                <w:spacing w:val="1"/>
                <w:w w:val="97"/>
                <w:sz w:val="16"/>
                <w:szCs w:val="16"/>
              </w:rPr>
            </w:pPr>
            <w:r w:rsidRPr="00DA6705">
              <w:rPr>
                <w:rFonts w:ascii="Times New Roman" w:hAnsi="Times New Roman" w:cs="Times New Roman"/>
                <w:bCs/>
                <w:spacing w:val="1"/>
                <w:w w:val="97"/>
                <w:sz w:val="16"/>
                <w:szCs w:val="16"/>
              </w:rPr>
              <w:t>Πληροφορίες: Μπουράκη Σεβαστή</w:t>
            </w:r>
          </w:p>
          <w:p w:rsidR="00DA6705" w:rsidRPr="00267EC8" w:rsidRDefault="00DA6705" w:rsidP="00C966EA">
            <w:pPr>
              <w:widowControl w:val="0"/>
              <w:autoSpaceDE w:val="0"/>
              <w:autoSpaceDN w:val="0"/>
              <w:adjustRightInd w:val="0"/>
              <w:spacing w:line="239" w:lineRule="auto"/>
              <w:ind w:right="1406"/>
              <w:rPr>
                <w:rFonts w:ascii="Times New Roman" w:hAnsi="Times New Roman" w:cs="Times New Roman"/>
                <w:bCs/>
                <w:spacing w:val="1"/>
                <w:w w:val="97"/>
                <w:sz w:val="16"/>
                <w:szCs w:val="16"/>
                <w:lang w:val="fr-FR"/>
              </w:rPr>
            </w:pPr>
            <w:proofErr w:type="spellStart"/>
            <w:r w:rsidRPr="00DA6705">
              <w:rPr>
                <w:rFonts w:ascii="Times New Roman" w:hAnsi="Times New Roman" w:cs="Times New Roman"/>
                <w:bCs/>
                <w:spacing w:val="1"/>
                <w:w w:val="97"/>
                <w:sz w:val="16"/>
                <w:szCs w:val="16"/>
              </w:rPr>
              <w:t>Τηλ</w:t>
            </w:r>
            <w:proofErr w:type="spellEnd"/>
            <w:r w:rsidRPr="00267EC8">
              <w:rPr>
                <w:rFonts w:ascii="Times New Roman" w:hAnsi="Times New Roman" w:cs="Times New Roman"/>
                <w:bCs/>
                <w:spacing w:val="1"/>
                <w:w w:val="97"/>
                <w:sz w:val="16"/>
                <w:szCs w:val="16"/>
                <w:lang w:val="fr-FR"/>
              </w:rPr>
              <w:t>.: 2247022131</w:t>
            </w:r>
          </w:p>
          <w:p w:rsidR="00DA6705" w:rsidRPr="00267EC8" w:rsidRDefault="00DA6705" w:rsidP="00C966EA">
            <w:pPr>
              <w:widowControl w:val="0"/>
              <w:autoSpaceDE w:val="0"/>
              <w:autoSpaceDN w:val="0"/>
              <w:adjustRightInd w:val="0"/>
              <w:spacing w:line="239" w:lineRule="auto"/>
              <w:ind w:right="1406"/>
              <w:rPr>
                <w:rFonts w:ascii="Times New Roman" w:hAnsi="Times New Roman" w:cs="Times New Roman"/>
                <w:bCs/>
                <w:spacing w:val="1"/>
                <w:w w:val="97"/>
                <w:sz w:val="16"/>
                <w:szCs w:val="16"/>
                <w:lang w:val="fr-FR"/>
              </w:rPr>
            </w:pPr>
            <w:r w:rsidRPr="00267EC8">
              <w:rPr>
                <w:rFonts w:ascii="Times New Roman" w:hAnsi="Times New Roman" w:cs="Times New Roman"/>
                <w:bCs/>
                <w:spacing w:val="1"/>
                <w:w w:val="97"/>
                <w:sz w:val="16"/>
                <w:szCs w:val="16"/>
                <w:lang w:val="fr-FR"/>
              </w:rPr>
              <w:t>Fax: 2247023141</w:t>
            </w:r>
          </w:p>
          <w:p w:rsidR="00DA6705" w:rsidRPr="00267EC8" w:rsidRDefault="00DA6705" w:rsidP="00DA6705">
            <w:pPr>
              <w:pStyle w:val="a7"/>
              <w:widowControl/>
              <w:rPr>
                <w:sz w:val="18"/>
                <w:szCs w:val="18"/>
                <w:lang w:val="fr-FR"/>
              </w:rPr>
            </w:pPr>
            <w:r w:rsidRPr="00267EC8">
              <w:rPr>
                <w:sz w:val="16"/>
                <w:szCs w:val="16"/>
                <w:lang w:val="fr-FR"/>
              </w:rPr>
              <w:t>e</w:t>
            </w:r>
            <w:r w:rsidRPr="00267EC8">
              <w:rPr>
                <w:sz w:val="18"/>
                <w:szCs w:val="18"/>
                <w:lang w:val="fr-FR"/>
              </w:rPr>
              <w:t xml:space="preserve">-mail: </w:t>
            </w:r>
            <w:hyperlink r:id="rId7" w:history="1">
              <w:r w:rsidRPr="00267EC8">
                <w:rPr>
                  <w:rStyle w:val="-"/>
                  <w:rFonts w:eastAsia="MS Mincho"/>
                  <w:sz w:val="18"/>
                  <w:szCs w:val="18"/>
                  <w:lang w:val="fr-FR"/>
                </w:rPr>
                <w:t>promithies@leros-hospital.gr</w:t>
              </w:r>
            </w:hyperlink>
          </w:p>
          <w:p w:rsidR="00DA6705" w:rsidRPr="00267EC8" w:rsidRDefault="00DA6705" w:rsidP="00DA6705">
            <w:pPr>
              <w:pStyle w:val="a7"/>
              <w:widowControl/>
              <w:rPr>
                <w:lang w:val="fr-FR"/>
              </w:rPr>
            </w:pPr>
            <w:r w:rsidRPr="00267EC8">
              <w:rPr>
                <w:sz w:val="18"/>
                <w:szCs w:val="18"/>
                <w:lang w:val="fr-FR"/>
              </w:rPr>
              <w:t xml:space="preserve">            </w:t>
            </w:r>
            <w:hyperlink r:id="rId8" w:history="1">
              <w:r w:rsidRPr="00267EC8">
                <w:rPr>
                  <w:rStyle w:val="-"/>
                  <w:rFonts w:eastAsia="MS Mincho"/>
                  <w:sz w:val="18"/>
                  <w:szCs w:val="18"/>
                  <w:lang w:val="fr-FR"/>
                </w:rPr>
                <w:t>promithies1@leros-hospital.gr</w:t>
              </w:r>
            </w:hyperlink>
          </w:p>
          <w:p w:rsidR="00DA6705" w:rsidRPr="00267EC8" w:rsidRDefault="00DA6705" w:rsidP="00DA6705">
            <w:pPr>
              <w:pStyle w:val="a7"/>
              <w:widowControl/>
              <w:rPr>
                <w:lang w:val="fr-FR"/>
              </w:rPr>
            </w:pPr>
            <w:r w:rsidRPr="00267EC8">
              <w:rPr>
                <w:sz w:val="18"/>
                <w:szCs w:val="18"/>
                <w:lang w:val="fr-FR"/>
              </w:rPr>
              <w:t xml:space="preserve">            </w:t>
            </w:r>
            <w:hyperlink r:id="rId9" w:history="1">
              <w:r w:rsidRPr="00267EC8">
                <w:rPr>
                  <w:rStyle w:val="-"/>
                  <w:rFonts w:eastAsia="MS Mincho"/>
                  <w:sz w:val="18"/>
                  <w:szCs w:val="18"/>
                  <w:lang w:val="fr-FR"/>
                </w:rPr>
                <w:t>promithies2@leros-hospital.gr</w:t>
              </w:r>
            </w:hyperlink>
          </w:p>
          <w:p w:rsidR="00DA6705" w:rsidRPr="00DA6705" w:rsidRDefault="00DA6705" w:rsidP="00DA6705">
            <w:pPr>
              <w:pStyle w:val="a7"/>
              <w:widowControl/>
              <w:rPr>
                <w:sz w:val="18"/>
                <w:szCs w:val="18"/>
              </w:rPr>
            </w:pPr>
            <w:r w:rsidRPr="00267EC8">
              <w:rPr>
                <w:sz w:val="18"/>
                <w:szCs w:val="18"/>
                <w:lang w:val="fr-FR"/>
              </w:rPr>
              <w:t xml:space="preserve">            </w:t>
            </w:r>
            <w:hyperlink r:id="rId10" w:history="1">
              <w:r w:rsidRPr="00DA6705">
                <w:rPr>
                  <w:rStyle w:val="-"/>
                  <w:rFonts w:eastAsia="MS Mincho"/>
                  <w:sz w:val="18"/>
                  <w:szCs w:val="18"/>
                  <w:lang w:val="en-GB"/>
                </w:rPr>
                <w:t>promithieslog</w:t>
              </w:r>
              <w:r w:rsidRPr="00DA6705">
                <w:rPr>
                  <w:rStyle w:val="-"/>
                  <w:rFonts w:eastAsia="MS Mincho"/>
                  <w:sz w:val="18"/>
                  <w:szCs w:val="18"/>
                </w:rPr>
                <w:t>@</w:t>
              </w:r>
              <w:r w:rsidRPr="00DA6705">
                <w:rPr>
                  <w:rStyle w:val="-"/>
                  <w:rFonts w:eastAsia="MS Mincho"/>
                  <w:sz w:val="18"/>
                  <w:szCs w:val="18"/>
                  <w:lang w:val="en-GB"/>
                </w:rPr>
                <w:t>leros</w:t>
              </w:r>
              <w:r w:rsidRPr="00DA6705">
                <w:rPr>
                  <w:rStyle w:val="-"/>
                  <w:rFonts w:eastAsia="MS Mincho"/>
                  <w:sz w:val="18"/>
                  <w:szCs w:val="18"/>
                </w:rPr>
                <w:t>-</w:t>
              </w:r>
              <w:r w:rsidRPr="00DA6705">
                <w:rPr>
                  <w:rStyle w:val="-"/>
                  <w:rFonts w:eastAsia="MS Mincho"/>
                  <w:sz w:val="18"/>
                  <w:szCs w:val="18"/>
                  <w:lang w:val="en-GB"/>
                </w:rPr>
                <w:t>hospital</w:t>
              </w:r>
              <w:r w:rsidRPr="00DA6705">
                <w:rPr>
                  <w:rStyle w:val="-"/>
                  <w:rFonts w:eastAsia="MS Mincho"/>
                  <w:sz w:val="18"/>
                  <w:szCs w:val="18"/>
                </w:rPr>
                <w:t>.</w:t>
              </w:r>
              <w:r w:rsidRPr="00DA6705">
                <w:rPr>
                  <w:rStyle w:val="-"/>
                  <w:rFonts w:eastAsia="MS Mincho"/>
                  <w:sz w:val="18"/>
                  <w:szCs w:val="18"/>
                  <w:lang w:val="en-GB"/>
                </w:rPr>
                <w:t>gr</w:t>
              </w:r>
            </w:hyperlink>
          </w:p>
          <w:p w:rsidR="00DA6705" w:rsidRPr="00DA6705" w:rsidRDefault="00DA6705" w:rsidP="00C966EA">
            <w:pPr>
              <w:widowControl w:val="0"/>
              <w:autoSpaceDE w:val="0"/>
              <w:autoSpaceDN w:val="0"/>
              <w:adjustRightInd w:val="0"/>
              <w:spacing w:line="239" w:lineRule="auto"/>
              <w:ind w:right="1406"/>
              <w:rPr>
                <w:rFonts w:ascii="Times New Roman" w:hAnsi="Times New Roman" w:cs="Times New Roman"/>
                <w:b/>
                <w:bCs/>
                <w:spacing w:val="1"/>
                <w:w w:val="97"/>
                <w:sz w:val="20"/>
                <w:szCs w:val="20"/>
              </w:rPr>
            </w:pPr>
          </w:p>
        </w:tc>
        <w:tc>
          <w:tcPr>
            <w:tcW w:w="3118" w:type="dxa"/>
          </w:tcPr>
          <w:p w:rsidR="00DA6705" w:rsidRPr="00C031B7" w:rsidRDefault="00DA6705" w:rsidP="00DA6705">
            <w:pPr>
              <w:widowControl w:val="0"/>
              <w:autoSpaceDE w:val="0"/>
              <w:autoSpaceDN w:val="0"/>
              <w:adjustRightInd w:val="0"/>
              <w:spacing w:line="480" w:lineRule="auto"/>
              <w:ind w:left="107" w:right="-20"/>
              <w:rPr>
                <w:rFonts w:ascii="Times New Roman" w:hAnsi="Times New Roman" w:cs="Times New Roman"/>
                <w:sz w:val="20"/>
                <w:szCs w:val="20"/>
              </w:rPr>
            </w:pPr>
            <w:r w:rsidRPr="00C031B7">
              <w:rPr>
                <w:rFonts w:ascii="Times New Roman" w:hAnsi="Times New Roman" w:cs="Times New Roman"/>
                <w:sz w:val="20"/>
                <w:szCs w:val="20"/>
              </w:rPr>
              <w:t>ΑΔΑ:</w:t>
            </w:r>
            <w:r w:rsidR="00D15A22">
              <w:t xml:space="preserve"> </w:t>
            </w:r>
          </w:p>
          <w:p w:rsidR="00DA6705" w:rsidRPr="00C031B7" w:rsidRDefault="00DA6705" w:rsidP="00DA6705">
            <w:pPr>
              <w:widowControl w:val="0"/>
              <w:tabs>
                <w:tab w:val="left" w:pos="7740"/>
              </w:tabs>
              <w:autoSpaceDE w:val="0"/>
              <w:autoSpaceDN w:val="0"/>
              <w:adjustRightInd w:val="0"/>
              <w:spacing w:line="480" w:lineRule="auto"/>
              <w:ind w:left="107" w:right="-20"/>
              <w:rPr>
                <w:rFonts w:ascii="Times New Roman" w:hAnsi="Times New Roman" w:cs="Times New Roman"/>
                <w:bCs/>
                <w:w w:val="97"/>
                <w:sz w:val="20"/>
                <w:szCs w:val="20"/>
              </w:rPr>
            </w:pPr>
            <w:r w:rsidRPr="00C031B7">
              <w:rPr>
                <w:rFonts w:ascii="Times New Roman" w:hAnsi="Times New Roman" w:cs="Times New Roman"/>
                <w:sz w:val="20"/>
                <w:szCs w:val="20"/>
                <w:lang w:val="en-US"/>
              </w:rPr>
              <w:t>CPV</w:t>
            </w:r>
            <w:r w:rsidRPr="00C031B7">
              <w:rPr>
                <w:rFonts w:ascii="Times New Roman" w:hAnsi="Times New Roman" w:cs="Times New Roman"/>
                <w:sz w:val="20"/>
                <w:szCs w:val="20"/>
              </w:rPr>
              <w:t xml:space="preserve">:  </w:t>
            </w:r>
            <w:r w:rsidR="00C715EC" w:rsidRPr="00C031B7">
              <w:rPr>
                <w:rFonts w:ascii="Times New Roman" w:hAnsi="Times New Roman" w:cs="Times New Roman"/>
                <w:sz w:val="20"/>
                <w:szCs w:val="20"/>
              </w:rPr>
              <w:t xml:space="preserve">34928480-6 </w:t>
            </w:r>
          </w:p>
          <w:p w:rsidR="00DA6705" w:rsidRPr="00C031B7" w:rsidRDefault="00DA6705" w:rsidP="00C966EA">
            <w:pPr>
              <w:widowControl w:val="0"/>
              <w:autoSpaceDE w:val="0"/>
              <w:autoSpaceDN w:val="0"/>
              <w:adjustRightInd w:val="0"/>
              <w:spacing w:line="239" w:lineRule="auto"/>
              <w:ind w:right="1406"/>
              <w:rPr>
                <w:rFonts w:ascii="Times New Roman" w:hAnsi="Times New Roman" w:cs="Times New Roman"/>
                <w:b/>
                <w:bCs/>
                <w:spacing w:val="1"/>
                <w:w w:val="97"/>
                <w:sz w:val="20"/>
                <w:szCs w:val="20"/>
              </w:rPr>
            </w:pPr>
          </w:p>
        </w:tc>
      </w:tr>
    </w:tbl>
    <w:p w:rsidR="009570D6" w:rsidRDefault="009570D6" w:rsidP="00C966EA">
      <w:pPr>
        <w:widowControl w:val="0"/>
        <w:autoSpaceDE w:val="0"/>
        <w:autoSpaceDN w:val="0"/>
        <w:adjustRightInd w:val="0"/>
        <w:spacing w:after="0" w:line="239" w:lineRule="auto"/>
        <w:ind w:left="107" w:right="1406"/>
        <w:rPr>
          <w:b/>
          <w:bCs/>
          <w:spacing w:val="1"/>
          <w:w w:val="97"/>
          <w:sz w:val="20"/>
          <w:szCs w:val="20"/>
        </w:rPr>
      </w:pPr>
    </w:p>
    <w:p w:rsidR="009570D6" w:rsidRDefault="009570D6" w:rsidP="00C966EA">
      <w:pPr>
        <w:widowControl w:val="0"/>
        <w:autoSpaceDE w:val="0"/>
        <w:autoSpaceDN w:val="0"/>
        <w:adjustRightInd w:val="0"/>
        <w:spacing w:after="0" w:line="239" w:lineRule="auto"/>
        <w:ind w:left="107" w:right="1406"/>
        <w:rPr>
          <w:b/>
          <w:bCs/>
          <w:spacing w:val="1"/>
          <w:w w:val="97"/>
          <w:sz w:val="20"/>
          <w:szCs w:val="20"/>
        </w:rPr>
      </w:pPr>
    </w:p>
    <w:p w:rsidR="007D47C8" w:rsidRPr="00416433" w:rsidRDefault="007D47C8" w:rsidP="007D47C8">
      <w:pPr>
        <w:widowControl w:val="0"/>
        <w:autoSpaceDE w:val="0"/>
        <w:autoSpaceDN w:val="0"/>
        <w:adjustRightInd w:val="0"/>
        <w:spacing w:after="0" w:line="239" w:lineRule="auto"/>
        <w:ind w:left="107" w:right="-20"/>
        <w:rPr>
          <w:rFonts w:ascii="Times New Roman" w:hAnsi="Times New Roman" w:cs="Times New Roman"/>
          <w:sz w:val="24"/>
        </w:rPr>
      </w:pPr>
      <w:r>
        <w:rPr>
          <w:b/>
          <w:bCs/>
          <w:spacing w:val="1"/>
          <w:w w:val="97"/>
          <w:sz w:val="20"/>
          <w:szCs w:val="20"/>
        </w:rPr>
        <w:t xml:space="preserve">                                                                                                                                                         </w:t>
      </w:r>
    </w:p>
    <w:p w:rsidR="00F830CB" w:rsidRPr="00C60666" w:rsidRDefault="00C966EA" w:rsidP="00C966EA">
      <w:pPr>
        <w:jc w:val="center"/>
        <w:rPr>
          <w:b/>
          <w:color w:val="FF0000"/>
          <w:sz w:val="24"/>
          <w:u w:val="single"/>
        </w:rPr>
      </w:pPr>
      <w:r w:rsidRPr="00C966EA">
        <w:rPr>
          <w:b/>
          <w:sz w:val="24"/>
          <w:u w:val="single"/>
        </w:rPr>
        <w:t>ΔΗΜΟΣΙΑ ΑΝΟΙΚΤΗ ΔΙΑΔΙΚΑΣΙΑ ΣΥΛΛΟΓΗΣ ΠΡΟΣΦΟΡΩΝ</w:t>
      </w:r>
      <w:r w:rsidR="00002C45">
        <w:rPr>
          <w:b/>
          <w:sz w:val="24"/>
          <w:u w:val="single"/>
        </w:rPr>
        <w:t xml:space="preserve">   </w:t>
      </w:r>
      <w:proofErr w:type="spellStart"/>
      <w:r w:rsidR="00002C45" w:rsidRPr="00C031B7">
        <w:rPr>
          <w:b/>
          <w:sz w:val="24"/>
          <w:u w:val="single"/>
        </w:rPr>
        <w:t>Νο</w:t>
      </w:r>
      <w:proofErr w:type="spellEnd"/>
      <w:r w:rsidR="00002C45" w:rsidRPr="00C031B7">
        <w:rPr>
          <w:b/>
          <w:sz w:val="24"/>
          <w:u w:val="single"/>
        </w:rPr>
        <w:t xml:space="preserve"> -  </w:t>
      </w:r>
      <w:r w:rsidR="006B2837" w:rsidRPr="00C031B7">
        <w:rPr>
          <w:b/>
          <w:sz w:val="24"/>
          <w:u w:val="single"/>
        </w:rPr>
        <w:t>45</w:t>
      </w:r>
      <w:r w:rsidR="00002C45" w:rsidRPr="00C031B7">
        <w:rPr>
          <w:b/>
          <w:sz w:val="24"/>
          <w:u w:val="single"/>
        </w:rPr>
        <w:t xml:space="preserve"> -</w:t>
      </w:r>
    </w:p>
    <w:p w:rsidR="00421382" w:rsidRPr="00D2688F" w:rsidRDefault="00C966EA" w:rsidP="00D2688F">
      <w:pPr>
        <w:ind w:left="142" w:right="-24"/>
        <w:jc w:val="both"/>
        <w:rPr>
          <w:rFonts w:ascii="Times New Roman" w:hAnsi="Times New Roman" w:cs="Times New Roman"/>
          <w:sz w:val="24"/>
        </w:rPr>
      </w:pPr>
      <w:r w:rsidRPr="00D2688F">
        <w:rPr>
          <w:rFonts w:ascii="Times New Roman" w:hAnsi="Times New Roman" w:cs="Times New Roman"/>
          <w:sz w:val="24"/>
        </w:rPr>
        <w:t xml:space="preserve">      Το Κρατικό Θεραπευτήριο – Γ.Ν.-Κ.Υ. Λέρου για την κάλυψη άμε</w:t>
      </w:r>
      <w:r w:rsidR="00421382" w:rsidRPr="00D2688F">
        <w:rPr>
          <w:rFonts w:ascii="Times New Roman" w:hAnsi="Times New Roman" w:cs="Times New Roman"/>
          <w:sz w:val="24"/>
        </w:rPr>
        <w:t>σων και επιτακτικών αναγκών του και έχοντας υπόψη:</w:t>
      </w:r>
    </w:p>
    <w:p w:rsidR="00421382" w:rsidRDefault="00421382" w:rsidP="009F3CFA">
      <w:pPr>
        <w:pStyle w:val="a4"/>
        <w:numPr>
          <w:ilvl w:val="0"/>
          <w:numId w:val="5"/>
        </w:numPr>
        <w:spacing w:after="0" w:line="240" w:lineRule="auto"/>
        <w:ind w:right="-307"/>
        <w:jc w:val="both"/>
        <w:rPr>
          <w:rFonts w:ascii="Times New Roman" w:hAnsi="Times New Roman" w:cs="Times New Roman"/>
          <w:sz w:val="24"/>
        </w:rPr>
      </w:pPr>
      <w:r w:rsidRPr="007D47C8">
        <w:rPr>
          <w:rFonts w:ascii="Times New Roman" w:hAnsi="Times New Roman" w:cs="Times New Roman"/>
          <w:sz w:val="24"/>
        </w:rPr>
        <w:t>Τις διατάξεις του Ν. 4412/16 (Δημόσιες Συμβάσεις , έργων , προμηθειών και υπηρεσιών) όπως τροποποιήθηκε με το άρθρο 43 του Ν. 4605/19, το άρθρο 33 του Ν. 4608/19 και το άρθρο 56 του Ν. 4609/19.</w:t>
      </w:r>
    </w:p>
    <w:p w:rsidR="007D47C8" w:rsidRPr="007D47C8" w:rsidRDefault="007D47C8" w:rsidP="007D47C8">
      <w:pPr>
        <w:spacing w:after="0" w:line="240" w:lineRule="auto"/>
        <w:ind w:left="360" w:right="-483"/>
        <w:jc w:val="both"/>
        <w:rPr>
          <w:rFonts w:ascii="Times New Roman" w:hAnsi="Times New Roman" w:cs="Times New Roman"/>
          <w:sz w:val="24"/>
        </w:rPr>
      </w:pPr>
    </w:p>
    <w:p w:rsidR="006F67B4" w:rsidRDefault="00421382" w:rsidP="009F3CFA">
      <w:pPr>
        <w:pStyle w:val="a4"/>
        <w:numPr>
          <w:ilvl w:val="0"/>
          <w:numId w:val="5"/>
        </w:numPr>
        <w:spacing w:line="240" w:lineRule="auto"/>
        <w:ind w:right="-307"/>
        <w:jc w:val="both"/>
        <w:rPr>
          <w:rFonts w:ascii="Times New Roman" w:hAnsi="Times New Roman" w:cs="Times New Roman"/>
          <w:sz w:val="24"/>
        </w:rPr>
      </w:pPr>
      <w:r w:rsidRPr="007D47C8">
        <w:rPr>
          <w:rFonts w:ascii="Times New Roman" w:hAnsi="Times New Roman" w:cs="Times New Roman"/>
          <w:b/>
          <w:sz w:val="24"/>
        </w:rPr>
        <w:t xml:space="preserve">Την </w:t>
      </w:r>
      <w:proofErr w:type="spellStart"/>
      <w:r w:rsidRPr="007D47C8">
        <w:rPr>
          <w:rFonts w:ascii="Times New Roman" w:hAnsi="Times New Roman" w:cs="Times New Roman"/>
          <w:b/>
          <w:sz w:val="24"/>
        </w:rPr>
        <w:t>υπ΄αριθμ</w:t>
      </w:r>
      <w:proofErr w:type="spellEnd"/>
      <w:r w:rsidR="00267FFB">
        <w:rPr>
          <w:rFonts w:ascii="Times New Roman" w:hAnsi="Times New Roman" w:cs="Times New Roman"/>
          <w:b/>
          <w:sz w:val="24"/>
        </w:rPr>
        <w:t xml:space="preserve">. </w:t>
      </w:r>
      <w:r w:rsidR="00C715EC">
        <w:rPr>
          <w:rFonts w:ascii="Times New Roman" w:hAnsi="Times New Roman" w:cs="Times New Roman"/>
          <w:b/>
          <w:sz w:val="24"/>
        </w:rPr>
        <w:t xml:space="preserve">245/24-3-20 </w:t>
      </w:r>
      <w:r w:rsidRPr="007D47C8">
        <w:rPr>
          <w:rFonts w:ascii="Times New Roman" w:hAnsi="Times New Roman" w:cs="Times New Roman"/>
          <w:b/>
          <w:sz w:val="24"/>
        </w:rPr>
        <w:t>Απόφ</w:t>
      </w:r>
      <w:r w:rsidR="00267FFB">
        <w:rPr>
          <w:rFonts w:ascii="Times New Roman" w:hAnsi="Times New Roman" w:cs="Times New Roman"/>
          <w:b/>
          <w:sz w:val="24"/>
        </w:rPr>
        <w:t xml:space="preserve">αση Διοικητή </w:t>
      </w:r>
      <w:r w:rsidRPr="007D47C8">
        <w:rPr>
          <w:rFonts w:ascii="Times New Roman" w:hAnsi="Times New Roman" w:cs="Times New Roman"/>
          <w:sz w:val="24"/>
        </w:rPr>
        <w:t xml:space="preserve"> (ΑΔΑ:</w:t>
      </w:r>
      <w:r w:rsidR="00C715EC">
        <w:rPr>
          <w:rFonts w:ascii="Times New Roman" w:hAnsi="Times New Roman" w:cs="Times New Roman"/>
          <w:sz w:val="24"/>
        </w:rPr>
        <w:t>6ΞΡ446904Ρ-ΓΚΓ</w:t>
      </w:r>
      <w:r w:rsidRPr="007D47C8">
        <w:rPr>
          <w:rFonts w:ascii="Times New Roman" w:hAnsi="Times New Roman" w:cs="Times New Roman"/>
          <w:sz w:val="24"/>
        </w:rPr>
        <w:t>) με την οποία εγκρίθηκε η σκοπιμότητα για συ</w:t>
      </w:r>
      <w:r w:rsidR="006F67B4" w:rsidRPr="007D47C8">
        <w:rPr>
          <w:rFonts w:ascii="Times New Roman" w:hAnsi="Times New Roman" w:cs="Times New Roman"/>
          <w:sz w:val="24"/>
        </w:rPr>
        <w:t>μβάσεις προμηθειών και υπηρεσιών.</w:t>
      </w:r>
    </w:p>
    <w:p w:rsidR="007D47C8" w:rsidRPr="007D47C8" w:rsidRDefault="007D47C8" w:rsidP="007D47C8">
      <w:pPr>
        <w:pStyle w:val="a4"/>
        <w:rPr>
          <w:rFonts w:ascii="Times New Roman" w:hAnsi="Times New Roman" w:cs="Times New Roman"/>
          <w:sz w:val="24"/>
        </w:rPr>
      </w:pPr>
    </w:p>
    <w:p w:rsidR="006F67B4" w:rsidRPr="007D47C8" w:rsidRDefault="006F67B4" w:rsidP="009F3CFA">
      <w:pPr>
        <w:pStyle w:val="a4"/>
        <w:numPr>
          <w:ilvl w:val="0"/>
          <w:numId w:val="5"/>
        </w:numPr>
        <w:spacing w:after="0" w:line="240" w:lineRule="auto"/>
        <w:ind w:right="-307"/>
        <w:jc w:val="both"/>
        <w:rPr>
          <w:rFonts w:ascii="Times New Roman" w:hAnsi="Times New Roman" w:cs="Times New Roman"/>
          <w:sz w:val="24"/>
        </w:rPr>
      </w:pPr>
      <w:r w:rsidRPr="007D47C8">
        <w:rPr>
          <w:rFonts w:ascii="Times New Roman" w:hAnsi="Times New Roman" w:cs="Times New Roman"/>
          <w:b/>
          <w:color w:val="000000" w:themeColor="text1"/>
          <w:sz w:val="24"/>
          <w:szCs w:val="24"/>
        </w:rPr>
        <w:t>Την υπ' αριθ</w:t>
      </w:r>
      <w:r w:rsidR="00C715EC">
        <w:rPr>
          <w:rFonts w:ascii="Times New Roman" w:hAnsi="Times New Roman" w:cs="Times New Roman"/>
          <w:b/>
          <w:color w:val="000000" w:themeColor="text1"/>
          <w:sz w:val="24"/>
          <w:szCs w:val="24"/>
        </w:rPr>
        <w:t>.478/26-3-20. (ΑΔΑ:69ΑΠ46904Ρ-ΕΝΤ</w:t>
      </w:r>
      <w:r w:rsidRPr="007D47C8">
        <w:rPr>
          <w:rFonts w:ascii="Times New Roman" w:hAnsi="Times New Roman" w:cs="Times New Roman"/>
          <w:b/>
          <w:color w:val="000000" w:themeColor="text1"/>
          <w:sz w:val="24"/>
          <w:szCs w:val="24"/>
        </w:rPr>
        <w:t>)</w:t>
      </w:r>
      <w:r w:rsidRPr="007D47C8">
        <w:rPr>
          <w:rFonts w:ascii="Times New Roman" w:hAnsi="Times New Roman" w:cs="Times New Roman"/>
          <w:color w:val="000000" w:themeColor="text1"/>
          <w:sz w:val="24"/>
          <w:szCs w:val="24"/>
        </w:rPr>
        <w:t xml:space="preserve"> </w:t>
      </w:r>
      <w:r w:rsidRPr="007D47C8">
        <w:rPr>
          <w:rFonts w:ascii="Times New Roman" w:hAnsi="Times New Roman" w:cs="Times New Roman"/>
          <w:b/>
          <w:color w:val="000000" w:themeColor="text1"/>
          <w:sz w:val="24"/>
          <w:szCs w:val="24"/>
        </w:rPr>
        <w:t>απόφαση ανάληψης υποχρέωσης</w:t>
      </w:r>
      <w:r w:rsidRPr="007D47C8">
        <w:rPr>
          <w:rFonts w:ascii="Times New Roman" w:hAnsi="Times New Roman" w:cs="Times New Roman"/>
          <w:color w:val="000000" w:themeColor="text1"/>
          <w:sz w:val="24"/>
          <w:szCs w:val="24"/>
        </w:rPr>
        <w:t xml:space="preserve"> και καταχώρησης στο βιβλίο εγκρίσεων και εντολών πληρωμής, σύμφωνα με την εγκύκλιο 2/18993/ΔΠΔΣΜ/28-2-2014 </w:t>
      </w:r>
      <w:r w:rsidRPr="007D47C8">
        <w:rPr>
          <w:rFonts w:ascii="Times New Roman" w:hAnsi="Times New Roman" w:cs="Times New Roman"/>
          <w:bCs/>
          <w:color w:val="000000" w:themeColor="text1"/>
          <w:sz w:val="24"/>
          <w:szCs w:val="24"/>
        </w:rPr>
        <w:t>περί τήρησης μητρώου δεσμεύσεων</w:t>
      </w:r>
    </w:p>
    <w:p w:rsidR="007D47C8" w:rsidRPr="007D47C8" w:rsidRDefault="007D47C8" w:rsidP="007D47C8">
      <w:pPr>
        <w:pStyle w:val="a4"/>
        <w:rPr>
          <w:rFonts w:ascii="Times New Roman" w:hAnsi="Times New Roman" w:cs="Times New Roman"/>
          <w:sz w:val="24"/>
        </w:rPr>
      </w:pPr>
    </w:p>
    <w:p w:rsidR="00421382" w:rsidRDefault="00421382" w:rsidP="007D47C8">
      <w:pPr>
        <w:pStyle w:val="a4"/>
        <w:numPr>
          <w:ilvl w:val="0"/>
          <w:numId w:val="5"/>
        </w:numPr>
        <w:spacing w:after="0" w:line="240" w:lineRule="auto"/>
        <w:ind w:right="-483"/>
        <w:jc w:val="both"/>
        <w:rPr>
          <w:sz w:val="24"/>
        </w:rPr>
      </w:pPr>
      <w:r w:rsidRPr="00D2688F">
        <w:rPr>
          <w:b/>
          <w:sz w:val="24"/>
        </w:rPr>
        <w:t>Την υπ΄αριθμ</w:t>
      </w:r>
      <w:r w:rsidR="00D2688F" w:rsidRPr="00D2688F">
        <w:rPr>
          <w:b/>
          <w:sz w:val="24"/>
        </w:rPr>
        <w:t>.</w:t>
      </w:r>
      <w:r w:rsidR="000D393F">
        <w:rPr>
          <w:b/>
          <w:sz w:val="24"/>
        </w:rPr>
        <w:t>2528/</w:t>
      </w:r>
      <w:r w:rsidR="00C715EC">
        <w:rPr>
          <w:b/>
          <w:sz w:val="24"/>
        </w:rPr>
        <w:t>4-</w:t>
      </w:r>
      <w:r w:rsidR="000D393F">
        <w:rPr>
          <w:b/>
          <w:sz w:val="24"/>
        </w:rPr>
        <w:t>3</w:t>
      </w:r>
      <w:r w:rsidR="00C715EC">
        <w:rPr>
          <w:b/>
          <w:sz w:val="24"/>
        </w:rPr>
        <w:t>-20</w:t>
      </w:r>
      <w:r w:rsidR="00D2688F" w:rsidRPr="00D2688F">
        <w:rPr>
          <w:b/>
          <w:sz w:val="24"/>
        </w:rPr>
        <w:t xml:space="preserve"> </w:t>
      </w:r>
      <w:r w:rsidRPr="00D2688F">
        <w:rPr>
          <w:b/>
          <w:sz w:val="24"/>
        </w:rPr>
        <w:t xml:space="preserve"> α</w:t>
      </w:r>
      <w:r w:rsidR="000D393F">
        <w:rPr>
          <w:b/>
          <w:sz w:val="24"/>
        </w:rPr>
        <w:t>ναφορά</w:t>
      </w:r>
      <w:r w:rsidR="003D183F">
        <w:rPr>
          <w:sz w:val="24"/>
        </w:rPr>
        <w:t xml:space="preserve"> της Τεχνικής Υπηρεσίας.</w:t>
      </w:r>
    </w:p>
    <w:p w:rsidR="007D47C8" w:rsidRPr="007D47C8" w:rsidRDefault="007D47C8" w:rsidP="007D47C8">
      <w:pPr>
        <w:pStyle w:val="a4"/>
        <w:spacing w:line="240" w:lineRule="auto"/>
        <w:rPr>
          <w:sz w:val="24"/>
        </w:rPr>
      </w:pPr>
    </w:p>
    <w:p w:rsidR="00C966EA" w:rsidRPr="00C031B7" w:rsidRDefault="00C966EA" w:rsidP="007D47C8">
      <w:pPr>
        <w:spacing w:line="240" w:lineRule="auto"/>
        <w:ind w:left="-142" w:right="-483"/>
        <w:jc w:val="both"/>
        <w:rPr>
          <w:sz w:val="24"/>
        </w:rPr>
      </w:pPr>
      <w:r>
        <w:rPr>
          <w:sz w:val="24"/>
        </w:rPr>
        <w:t xml:space="preserve"> προσκαλεί τους ενδιαφερόμενους να καταθέσουν προσφορά για </w:t>
      </w:r>
      <w:r w:rsidRPr="00C031B7">
        <w:rPr>
          <w:sz w:val="24"/>
        </w:rPr>
        <w:t>την προμήθεια</w:t>
      </w:r>
      <w:r w:rsidR="00620253" w:rsidRPr="00C031B7">
        <w:rPr>
          <w:sz w:val="24"/>
        </w:rPr>
        <w:t xml:space="preserve"> τροχήλατων κάδων </w:t>
      </w:r>
      <w:proofErr w:type="spellStart"/>
      <w:r w:rsidR="00620253" w:rsidRPr="00C031B7">
        <w:rPr>
          <w:sz w:val="24"/>
        </w:rPr>
        <w:t>απορριμάτων</w:t>
      </w:r>
      <w:proofErr w:type="spellEnd"/>
      <w:r w:rsidRPr="00C031B7">
        <w:rPr>
          <w:sz w:val="24"/>
        </w:rPr>
        <w:t>:</w:t>
      </w:r>
    </w:p>
    <w:p w:rsidR="00C966EA" w:rsidRDefault="00C966EA" w:rsidP="00C966EA">
      <w:pPr>
        <w:ind w:left="-709" w:right="-483"/>
        <w:jc w:val="center"/>
        <w:rPr>
          <w:b/>
          <w:sz w:val="24"/>
          <w:u w:val="single"/>
        </w:rPr>
      </w:pPr>
      <w:r w:rsidRPr="00903F3B">
        <w:rPr>
          <w:b/>
          <w:sz w:val="24"/>
          <w:u w:val="single"/>
        </w:rPr>
        <w:t>Α΄ ΚΑΤΑΣΤΑΣΗ ΕΙΔΩΝ ΠΡΟΜΗΘΕΙΑΣ</w:t>
      </w:r>
    </w:p>
    <w:tbl>
      <w:tblPr>
        <w:tblW w:w="5660" w:type="dxa"/>
        <w:jc w:val="center"/>
        <w:tblInd w:w="95" w:type="dxa"/>
        <w:tblLook w:val="04A0"/>
      </w:tblPr>
      <w:tblGrid>
        <w:gridCol w:w="580"/>
        <w:gridCol w:w="3100"/>
        <w:gridCol w:w="940"/>
        <w:gridCol w:w="1040"/>
      </w:tblGrid>
      <w:tr w:rsidR="004C2705" w:rsidRPr="004C2705" w:rsidTr="004C2705">
        <w:trPr>
          <w:trHeight w:val="97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2705" w:rsidRPr="004C2705" w:rsidRDefault="004C2705" w:rsidP="004C2705">
            <w:pPr>
              <w:spacing w:after="0" w:line="240" w:lineRule="auto"/>
              <w:jc w:val="center"/>
              <w:rPr>
                <w:rFonts w:ascii="Calibri" w:eastAsia="Times New Roman" w:hAnsi="Calibri" w:cs="Calibri"/>
                <w:b/>
                <w:bCs/>
                <w:color w:val="000000"/>
                <w:sz w:val="18"/>
                <w:szCs w:val="18"/>
              </w:rPr>
            </w:pPr>
            <w:r w:rsidRPr="004C2705">
              <w:rPr>
                <w:rFonts w:ascii="Calibri" w:eastAsia="Times New Roman" w:hAnsi="Calibri" w:cs="Calibri"/>
                <w:b/>
                <w:bCs/>
                <w:color w:val="000000"/>
                <w:sz w:val="18"/>
                <w:szCs w:val="18"/>
              </w:rPr>
              <w:t>Α/Α</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4C2705" w:rsidRPr="004C2705" w:rsidRDefault="004C2705" w:rsidP="004C2705">
            <w:pPr>
              <w:spacing w:after="0" w:line="240" w:lineRule="auto"/>
              <w:jc w:val="center"/>
              <w:rPr>
                <w:rFonts w:ascii="Calibri" w:eastAsia="Times New Roman" w:hAnsi="Calibri" w:cs="Calibri"/>
                <w:b/>
                <w:bCs/>
                <w:color w:val="000000"/>
                <w:sz w:val="18"/>
                <w:szCs w:val="18"/>
              </w:rPr>
            </w:pPr>
            <w:r w:rsidRPr="004C2705">
              <w:rPr>
                <w:rFonts w:ascii="Calibri" w:eastAsia="Times New Roman" w:hAnsi="Calibri" w:cs="Calibri"/>
                <w:b/>
                <w:bCs/>
                <w:color w:val="000000"/>
                <w:sz w:val="18"/>
                <w:szCs w:val="18"/>
              </w:rPr>
              <w:t>ΠΕΡΙΓΡΑΦΗ ΕΙΔΟΥΣ</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C2705" w:rsidRPr="004C2705" w:rsidRDefault="004C2705" w:rsidP="004C2705">
            <w:pPr>
              <w:spacing w:after="0" w:line="240" w:lineRule="auto"/>
              <w:jc w:val="center"/>
              <w:rPr>
                <w:rFonts w:ascii="Calibri" w:eastAsia="Times New Roman" w:hAnsi="Calibri" w:cs="Calibri"/>
                <w:b/>
                <w:bCs/>
                <w:color w:val="000000"/>
                <w:sz w:val="18"/>
                <w:szCs w:val="18"/>
              </w:rPr>
            </w:pPr>
            <w:r w:rsidRPr="004C2705">
              <w:rPr>
                <w:rFonts w:ascii="Calibri" w:eastAsia="Times New Roman" w:hAnsi="Calibri" w:cs="Calibri"/>
                <w:b/>
                <w:bCs/>
                <w:color w:val="000000"/>
                <w:sz w:val="18"/>
                <w:szCs w:val="18"/>
              </w:rPr>
              <w:t>ΤΕΜΑΧΙΑ</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4C2705" w:rsidRPr="004C2705" w:rsidRDefault="004C2705" w:rsidP="004C2705">
            <w:pPr>
              <w:spacing w:after="0" w:line="240" w:lineRule="auto"/>
              <w:jc w:val="center"/>
              <w:rPr>
                <w:rFonts w:ascii="Calibri" w:eastAsia="Times New Roman" w:hAnsi="Calibri" w:cs="Calibri"/>
                <w:b/>
                <w:bCs/>
                <w:color w:val="000000"/>
                <w:sz w:val="18"/>
                <w:szCs w:val="18"/>
              </w:rPr>
            </w:pPr>
            <w:r w:rsidRPr="004C2705">
              <w:rPr>
                <w:rFonts w:ascii="Calibri" w:eastAsia="Times New Roman" w:hAnsi="Calibri" w:cs="Calibri"/>
                <w:b/>
                <w:bCs/>
                <w:color w:val="000000"/>
                <w:sz w:val="18"/>
                <w:szCs w:val="18"/>
              </w:rPr>
              <w:t>ΕΝΔΕΙΚΤ. ΤΙΜΗ ΜΟΝ. (χωρίς ΦΠΑ)</w:t>
            </w:r>
          </w:p>
        </w:tc>
      </w:tr>
      <w:tr w:rsidR="004C2705" w:rsidRPr="004C2705" w:rsidTr="004C2705">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C2705" w:rsidRPr="004C2705" w:rsidRDefault="004C2705" w:rsidP="004C2705">
            <w:pPr>
              <w:spacing w:after="0" w:line="240" w:lineRule="auto"/>
              <w:jc w:val="right"/>
              <w:rPr>
                <w:rFonts w:ascii="Calibri" w:eastAsia="Times New Roman" w:hAnsi="Calibri" w:cs="Calibri"/>
                <w:color w:val="000000"/>
              </w:rPr>
            </w:pPr>
            <w:r w:rsidRPr="004C2705">
              <w:rPr>
                <w:rFonts w:ascii="Calibri" w:eastAsia="Times New Roman" w:hAnsi="Calibri" w:cs="Calibri"/>
                <w:color w:val="000000"/>
              </w:rPr>
              <w:t>1</w:t>
            </w:r>
          </w:p>
        </w:tc>
        <w:tc>
          <w:tcPr>
            <w:tcW w:w="3100" w:type="dxa"/>
            <w:tcBorders>
              <w:top w:val="nil"/>
              <w:left w:val="nil"/>
              <w:bottom w:val="single" w:sz="4" w:space="0" w:color="auto"/>
              <w:right w:val="single" w:sz="4" w:space="0" w:color="auto"/>
            </w:tcBorders>
            <w:shd w:val="clear" w:color="auto" w:fill="auto"/>
            <w:vAlign w:val="bottom"/>
            <w:hideMark/>
          </w:tcPr>
          <w:p w:rsidR="004C2705" w:rsidRPr="004C2705" w:rsidRDefault="004C2705" w:rsidP="004C2705">
            <w:pPr>
              <w:spacing w:after="0" w:line="240" w:lineRule="auto"/>
              <w:rPr>
                <w:rFonts w:ascii="Calibri" w:eastAsia="Times New Roman" w:hAnsi="Calibri" w:cs="Calibri"/>
                <w:color w:val="000000"/>
              </w:rPr>
            </w:pPr>
            <w:r w:rsidRPr="004C2705">
              <w:rPr>
                <w:rFonts w:ascii="Calibri" w:eastAsia="Times New Roman" w:hAnsi="Calibri" w:cs="Calibri"/>
                <w:color w:val="000000"/>
              </w:rPr>
              <w:t xml:space="preserve">Τροχήλατοι κάδοι απορριμμάτων, </w:t>
            </w:r>
            <w:proofErr w:type="spellStart"/>
            <w:r w:rsidRPr="004C2705">
              <w:rPr>
                <w:rFonts w:ascii="Calibri" w:eastAsia="Times New Roman" w:hAnsi="Calibri" w:cs="Calibri"/>
                <w:color w:val="000000"/>
              </w:rPr>
              <w:t>γαλβανιζέ</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4C2705" w:rsidRPr="004C2705" w:rsidRDefault="004C2705" w:rsidP="004C2705">
            <w:pPr>
              <w:spacing w:after="0" w:line="240" w:lineRule="auto"/>
              <w:jc w:val="right"/>
              <w:rPr>
                <w:rFonts w:ascii="Calibri" w:eastAsia="Times New Roman" w:hAnsi="Calibri" w:cs="Calibri"/>
                <w:color w:val="000000"/>
              </w:rPr>
            </w:pPr>
            <w:r w:rsidRPr="004C2705">
              <w:rPr>
                <w:rFonts w:ascii="Calibri" w:eastAsia="Times New Roman" w:hAnsi="Calibri" w:cs="Calibri"/>
                <w:color w:val="000000"/>
              </w:rPr>
              <w:t>10</w:t>
            </w:r>
          </w:p>
        </w:tc>
        <w:tc>
          <w:tcPr>
            <w:tcW w:w="1040" w:type="dxa"/>
            <w:tcBorders>
              <w:top w:val="nil"/>
              <w:left w:val="nil"/>
              <w:bottom w:val="single" w:sz="4" w:space="0" w:color="auto"/>
              <w:right w:val="single" w:sz="4" w:space="0" w:color="auto"/>
            </w:tcBorders>
            <w:shd w:val="clear" w:color="auto" w:fill="auto"/>
            <w:noWrap/>
            <w:vAlign w:val="bottom"/>
            <w:hideMark/>
          </w:tcPr>
          <w:p w:rsidR="004C2705" w:rsidRPr="004C2705" w:rsidRDefault="004C2705" w:rsidP="004C2705">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4C2705">
              <w:rPr>
                <w:rFonts w:ascii="Calibri" w:eastAsia="Times New Roman" w:hAnsi="Calibri" w:cs="Calibri"/>
                <w:color w:val="000000"/>
              </w:rPr>
              <w:t xml:space="preserve">300,00 € </w:t>
            </w:r>
          </w:p>
        </w:tc>
      </w:tr>
    </w:tbl>
    <w:p w:rsidR="00CC3534" w:rsidRDefault="00CC3534" w:rsidP="007001D1">
      <w:pPr>
        <w:ind w:right="-483"/>
        <w:rPr>
          <w:color w:val="FF0000"/>
          <w:sz w:val="24"/>
        </w:rPr>
      </w:pPr>
    </w:p>
    <w:p w:rsidR="007001D1" w:rsidRDefault="007001D1" w:rsidP="007001D1">
      <w:pPr>
        <w:autoSpaceDE w:val="0"/>
        <w:autoSpaceDN w:val="0"/>
        <w:adjustRightInd w:val="0"/>
        <w:spacing w:before="100" w:after="0" w:line="422" w:lineRule="atLeast"/>
        <w:ind w:right="11"/>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xml:space="preserve">                                                            ΤΕΧΝΙΚΕΣ ΠΡΟΔΙΑΓΡΑΦΕΣ </w:t>
      </w:r>
    </w:p>
    <w:p w:rsidR="007001D1" w:rsidRPr="007001D1" w:rsidRDefault="007001D1" w:rsidP="007001D1">
      <w:pPr>
        <w:autoSpaceDE w:val="0"/>
        <w:autoSpaceDN w:val="0"/>
        <w:adjustRightInd w:val="0"/>
        <w:spacing w:before="100" w:after="0" w:line="422" w:lineRule="atLeast"/>
        <w:ind w:right="11"/>
        <w:rPr>
          <w:rFonts w:ascii="Calibri" w:hAnsi="Calibri" w:cs="Calibri"/>
        </w:rPr>
      </w:pPr>
    </w:p>
    <w:p w:rsidR="007001D1" w:rsidRDefault="007001D1" w:rsidP="007001D1">
      <w:pPr>
        <w:autoSpaceDE w:val="0"/>
        <w:autoSpaceDN w:val="0"/>
        <w:adjustRightInd w:val="0"/>
        <w:spacing w:before="100" w:after="0" w:line="422" w:lineRule="atLeast"/>
        <w:ind w:right="11"/>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xml:space="preserve">Γενικά Χαρακτηριστικά – Περιγραφή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Οι κάδοι μηχανικής αποκομιδής πρέπει να είναι πρόσφατης κατασκευής, να ακολουθούν τα ευρωπαϊκά πρότυπα και συγκεκριμένα πρότυπα διασφάλισης ποιότητας κάδων απορριμμάτων. Πρέπει να είναι ικανοί να δεχθούν οικιακά, εμπορικά και βιομηχανικά απορρίμματα, καθώς και αντικείμενα με μεγάλο όγκο.</w:t>
      </w:r>
      <w:r>
        <w:rPr>
          <w:rFonts w:ascii="Arial" w:hAnsi="Arial" w:cs="Arial"/>
          <w:sz w:val="24"/>
          <w:szCs w:val="24"/>
          <w:highlight w:val="white"/>
        </w:rPr>
        <w:t xml:space="preserve"> </w:t>
      </w:r>
      <w:r>
        <w:rPr>
          <w:rFonts w:ascii="Times New Roman" w:hAnsi="Times New Roman" w:cs="Times New Roman"/>
          <w:sz w:val="24"/>
          <w:szCs w:val="24"/>
          <w:highlight w:val="white"/>
        </w:rPr>
        <w:t>Η χωρητικότητα των κάδων πρέπει να είναι 1.100 λίτρων  περίπου.</w:t>
      </w:r>
    </w:p>
    <w:p w:rsidR="007001D1" w:rsidRDefault="007001D1" w:rsidP="007001D1">
      <w:pPr>
        <w:autoSpaceDE w:val="0"/>
        <w:autoSpaceDN w:val="0"/>
        <w:adjustRightInd w:val="0"/>
        <w:spacing w:before="100" w:after="0" w:line="240" w:lineRule="auto"/>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Είναι μεταλλικοί τροχήλατοι, </w:t>
      </w:r>
      <w:proofErr w:type="spellStart"/>
      <w:r>
        <w:rPr>
          <w:rFonts w:ascii="Times New Roman" w:hAnsi="Times New Roman" w:cs="Times New Roman"/>
          <w:sz w:val="24"/>
          <w:szCs w:val="24"/>
          <w:highlight w:val="white"/>
        </w:rPr>
        <w:t>γαλβανιζέ</w:t>
      </w:r>
      <w:proofErr w:type="spellEnd"/>
      <w:r>
        <w:rPr>
          <w:rFonts w:ascii="Times New Roman" w:hAnsi="Times New Roman" w:cs="Times New Roman"/>
          <w:sz w:val="24"/>
          <w:szCs w:val="24"/>
          <w:highlight w:val="white"/>
        </w:rPr>
        <w:t>, μεγάλης χωρητικότητας και αντοχής κατασκευασμένοι σύμφωνα με το Ευρωπαϊκό πρότυπο κατά EN 840</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Το κυρίως σώμα των κάδων θα πρέπει να έχει σχήμα κόλουρης πυραμίδας, με προς τα άνω συνεχώς αυξανόμενη διατομή, που να διασφαλίζει τη μέγιστη δυνατή σταθερότητα, έναντι τυχόν ανατροπής τους, καθώς και την πλήρη εκκένωση από τα απορρίμματα, με ολίσθηση, κατά τη στρέψη τους από τον μηχανισμό ανύψωσης.</w:t>
      </w:r>
      <w:r>
        <w:rPr>
          <w:rFonts w:ascii="Arial" w:hAnsi="Arial" w:cs="Arial"/>
          <w:sz w:val="24"/>
          <w:szCs w:val="24"/>
          <w:highlight w:val="white"/>
        </w:rPr>
        <w:t xml:space="preserve"> </w:t>
      </w:r>
      <w:r>
        <w:rPr>
          <w:rFonts w:ascii="Times New Roman" w:hAnsi="Times New Roman" w:cs="Times New Roman"/>
          <w:sz w:val="24"/>
          <w:szCs w:val="24"/>
          <w:highlight w:val="white"/>
        </w:rPr>
        <w:t>Λόγω του βάρους των απορριμμάτων που δέχεται κατά την μεταφορά του και την εκκένωσή του, το κυρίως σώμα του κάδου θα πρέπει να είναι ισχυρό, με νευρώσεις, κατάλληλου πάχους, σύμφωνα με το ΕΝ840, ώστε να αποφεύγεται η παραμόρφωση των τοιχωμάτων κατά την χρήση του.</w:t>
      </w:r>
      <w:r>
        <w:rPr>
          <w:rFonts w:ascii="Arial" w:hAnsi="Arial" w:cs="Arial"/>
          <w:sz w:val="24"/>
          <w:szCs w:val="24"/>
          <w:highlight w:val="white"/>
        </w:rPr>
        <w:t xml:space="preserve"> </w:t>
      </w:r>
      <w:r>
        <w:rPr>
          <w:rFonts w:ascii="Times New Roman" w:hAnsi="Times New Roman" w:cs="Times New Roman"/>
          <w:sz w:val="24"/>
          <w:szCs w:val="24"/>
          <w:highlight w:val="white"/>
        </w:rPr>
        <w:t xml:space="preserve">Για την ανύψωση και ανατροπή τους από τον ανυψωτικό μηχανισμό των απορριμματοφόρων, οι κάδοι, θα πρέπει να φέρουν, στα πλευρικά τοιχώματα ισχυρές υποδοχές με συμμετρικούς κυλινδροειδείς σωλήνες (πείρους ανάρτησης) μήκους 50mm και διαμέτρου 40mm </w:t>
      </w:r>
      <w:r w:rsidRPr="007001D1">
        <w:rPr>
          <w:rFonts w:ascii="Times New Roman" w:hAnsi="Times New Roman" w:cs="Times New Roman"/>
          <w:sz w:val="24"/>
          <w:szCs w:val="24"/>
          <w:highlight w:val="white"/>
        </w:rPr>
        <w:t xml:space="preserve">±2%, </w:t>
      </w:r>
      <w:r>
        <w:rPr>
          <w:rFonts w:ascii="Times New Roman" w:hAnsi="Times New Roman" w:cs="Times New Roman"/>
          <w:sz w:val="24"/>
          <w:szCs w:val="24"/>
          <w:highlight w:val="white"/>
        </w:rPr>
        <w:t xml:space="preserve">ενισχυμένους εσωτερικά με μεταλλικούς κυλίνδρους. Θα προσαρμόζονται σταθερά και ασφαλώς με τουλάχιστον πέντε (5) ισχυρούς κοχλίες στο σώμα του κάδου. </w:t>
      </w:r>
    </w:p>
    <w:p w:rsidR="007001D1" w:rsidRDefault="007001D1" w:rsidP="007001D1">
      <w:pPr>
        <w:autoSpaceDE w:val="0"/>
        <w:autoSpaceDN w:val="0"/>
        <w:adjustRightInd w:val="0"/>
        <w:spacing w:before="100" w:after="0" w:line="422" w:lineRule="atLeast"/>
        <w:ind w:right="11"/>
        <w:rPr>
          <w:rFonts w:ascii="Arial" w:hAnsi="Arial" w:cs="Arial"/>
          <w:sz w:val="24"/>
          <w:szCs w:val="24"/>
          <w:highlight w:val="white"/>
        </w:rPr>
      </w:pPr>
      <w:r>
        <w:rPr>
          <w:rFonts w:ascii="Times New Roman" w:hAnsi="Times New Roman" w:cs="Times New Roman"/>
          <w:sz w:val="24"/>
          <w:szCs w:val="24"/>
          <w:highlight w:val="white"/>
        </w:rPr>
        <w:t>Ο κάδος θα πρέπει να φέρει απαραίτητα, στις άνω γωνίες του, τέσσερις αποσπώμενες χειρολαβές (όπου σε περίπτωση θραύσης να μπορούν να αντικατασταθούν) κατάλληλης διατομής και ενίσχυσης για την εύκολη μετακίνησή του και την εργονομική χρήση του</w:t>
      </w:r>
      <w:r>
        <w:rPr>
          <w:rFonts w:ascii="Arial" w:hAnsi="Arial" w:cs="Arial"/>
          <w:sz w:val="24"/>
          <w:szCs w:val="24"/>
          <w:highlight w:val="white"/>
        </w:rPr>
        <w:t xml:space="preserve">.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Οι χειρολαβές θα είναι λείες εξωτερικά και με εγκάρσιες αυλακώσεις εσωτερικά, για να δίνουν λαβή στους χρήστες που δεν θα τραυματίζει τα χέρια και παράλληλα δεν θα γλιστράει το χέρι</w:t>
      </w:r>
      <w:r>
        <w:rPr>
          <w:rFonts w:ascii="Arial" w:hAnsi="Arial" w:cs="Arial"/>
          <w:sz w:val="24"/>
          <w:szCs w:val="24"/>
          <w:highlight w:val="white"/>
        </w:rPr>
        <w:t xml:space="preserve">. </w:t>
      </w:r>
      <w:r>
        <w:rPr>
          <w:rFonts w:ascii="Times New Roman" w:hAnsi="Times New Roman" w:cs="Times New Roman"/>
          <w:sz w:val="24"/>
          <w:szCs w:val="24"/>
          <w:highlight w:val="white"/>
        </w:rPr>
        <w:t xml:space="preserve">Στο κάτω τμήμα, θα υπάρχουν ειδικά σημεία </w:t>
      </w:r>
      <w:proofErr w:type="spellStart"/>
      <w:r>
        <w:rPr>
          <w:rFonts w:ascii="Times New Roman" w:hAnsi="Times New Roman" w:cs="Times New Roman"/>
          <w:sz w:val="24"/>
          <w:szCs w:val="24"/>
          <w:highlight w:val="white"/>
        </w:rPr>
        <w:t>έδρασης</w:t>
      </w:r>
      <w:proofErr w:type="spellEnd"/>
      <w:r>
        <w:rPr>
          <w:rFonts w:ascii="Times New Roman" w:hAnsi="Times New Roman" w:cs="Times New Roman"/>
          <w:sz w:val="24"/>
          <w:szCs w:val="24"/>
          <w:highlight w:val="white"/>
        </w:rPr>
        <w:t xml:space="preserve"> των τροχών, με κατάλληλα εξωτερικά ισχυρά κατακόρυφα νεύρα με ύψος τουλάχιστον 50mm, τα οποία θα εκτείνονται και στο εσωτερικό του κάδου, στον πυθμένα, για μεγαλύτερη αντοχή κατά τη χρήση και ειδικά κατά την κάθοδο από το απορριμματοφόρο και το πλυντήριο κάδων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Ο κάδος πρέπει να έχει τέσσερις τροχούς </w:t>
      </w:r>
      <w:proofErr w:type="spellStart"/>
      <w:r>
        <w:rPr>
          <w:rFonts w:ascii="Times New Roman" w:hAnsi="Times New Roman" w:cs="Times New Roman"/>
          <w:sz w:val="24"/>
          <w:szCs w:val="24"/>
          <w:highlight w:val="white"/>
        </w:rPr>
        <w:t>βαρέου</w:t>
      </w:r>
      <w:proofErr w:type="spellEnd"/>
      <w:r>
        <w:rPr>
          <w:rFonts w:ascii="Times New Roman" w:hAnsi="Times New Roman" w:cs="Times New Roman"/>
          <w:sz w:val="24"/>
          <w:szCs w:val="24"/>
          <w:highlight w:val="white"/>
        </w:rPr>
        <w:t xml:space="preserve">  τύπου με πλαστική ζάντα από συμπαγές ελαστικό άριστης κατασκευής και ποιότητας, διαμέτρου 200 χιλ.(ενδεικτικό) και ικανότητας </w:t>
      </w:r>
      <w:r>
        <w:rPr>
          <w:rFonts w:ascii="Cambria Math" w:hAnsi="Cambria Math" w:cs="Cambria Math"/>
          <w:sz w:val="24"/>
          <w:szCs w:val="24"/>
          <w:highlight w:val="white"/>
        </w:rPr>
        <w:t>∅</w:t>
      </w:r>
      <w:r>
        <w:rPr>
          <w:rFonts w:ascii="Times New Roman" w:hAnsi="Times New Roman" w:cs="Times New Roman"/>
          <w:sz w:val="24"/>
          <w:szCs w:val="24"/>
          <w:highlight w:val="white"/>
        </w:rPr>
        <w:t xml:space="preserve"> περιστροφής τους περί κατακόρυφο άξονα κατά 360°, έτσι ώστε ο κάδος να είναι ευέλικτος σε περίπτωση που θα χρειαστεί να μετακινηθεί μέσα σε στενούς χώρους.</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sidRPr="007001D1">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Ο κάθε τροχός πρέπει να στηρίζεται σε διχαλωτό υποστήριγμα μέσω ένσφαιρου </w:t>
      </w:r>
      <w:proofErr w:type="spellStart"/>
      <w:r>
        <w:rPr>
          <w:rFonts w:ascii="Times New Roman" w:hAnsi="Times New Roman" w:cs="Times New Roman"/>
          <w:sz w:val="24"/>
          <w:szCs w:val="24"/>
          <w:highlight w:val="white"/>
        </w:rPr>
        <w:t>τριβέως</w:t>
      </w:r>
      <w:proofErr w:type="spellEnd"/>
      <w:r>
        <w:rPr>
          <w:rFonts w:ascii="Times New Roman" w:hAnsi="Times New Roman" w:cs="Times New Roman"/>
          <w:sz w:val="24"/>
          <w:szCs w:val="24"/>
          <w:highlight w:val="white"/>
        </w:rPr>
        <w:t xml:space="preserve"> και συνδέεται με τον κάδο μέσω ειδικής βάσεως κατάλληλα ενισχυμένης και διαμορφωμένης ικανής να δέχεται τα δυναμικά φορτία και τις κρούσεις κατά την χρήση του κάδου . </w:t>
      </w:r>
    </w:p>
    <w:p w:rsidR="007001D1" w:rsidRDefault="007001D1" w:rsidP="007001D1">
      <w:pPr>
        <w:autoSpaceDE w:val="0"/>
        <w:autoSpaceDN w:val="0"/>
        <w:adjustRightInd w:val="0"/>
        <w:spacing w:before="100" w:after="0" w:line="422" w:lineRule="atLeast"/>
        <w:ind w:right="11"/>
        <w:rPr>
          <w:rFonts w:ascii="Arial" w:hAnsi="Arial" w:cs="Arial"/>
          <w:sz w:val="24"/>
          <w:szCs w:val="24"/>
          <w:highlight w:val="white"/>
        </w:rPr>
      </w:pPr>
      <w:r>
        <w:rPr>
          <w:rFonts w:ascii="Times New Roman" w:hAnsi="Times New Roman" w:cs="Times New Roman"/>
          <w:sz w:val="24"/>
          <w:szCs w:val="24"/>
          <w:highlight w:val="white"/>
        </w:rPr>
        <w:t>Οι δύο μπροστινοί τροχοί πρέπει να έχουν σύστημα πέδησης με ποδόφρενο το οποίο πρέπει να ενεργοποιείται με απλό πάτημα του ποδιού. Ο κάθε κάδος πρέπει να έχει τη δυνατότητα να ακινητοποιείται με χωριστά ποδόφρενα στους δύο τροχούς που ενεργοποιούνται με απλό πάτημα στο πόδι.</w:t>
      </w:r>
      <w:r>
        <w:rPr>
          <w:rFonts w:ascii="Arial" w:hAnsi="Arial" w:cs="Arial"/>
          <w:sz w:val="24"/>
          <w:szCs w:val="24"/>
          <w:highlight w:val="white"/>
        </w:rPr>
        <w:t xml:space="preserve"> </w:t>
      </w:r>
    </w:p>
    <w:p w:rsidR="007001D1" w:rsidRDefault="007001D1" w:rsidP="007001D1">
      <w:pPr>
        <w:autoSpaceDE w:val="0"/>
        <w:autoSpaceDN w:val="0"/>
        <w:adjustRightInd w:val="0"/>
        <w:spacing w:before="100" w:after="0" w:line="422" w:lineRule="atLeast"/>
        <w:ind w:right="11"/>
        <w:rPr>
          <w:rFonts w:ascii="Arial" w:hAnsi="Arial" w:cs="Arial"/>
          <w:sz w:val="24"/>
          <w:szCs w:val="24"/>
          <w:highlight w:val="white"/>
        </w:rPr>
      </w:pPr>
      <w:r>
        <w:rPr>
          <w:rFonts w:ascii="Times New Roman" w:hAnsi="Times New Roman" w:cs="Times New Roman"/>
          <w:sz w:val="24"/>
          <w:szCs w:val="24"/>
          <w:highlight w:val="white"/>
        </w:rPr>
        <w:lastRenderedPageBreak/>
        <w:t xml:space="preserve">Ο </w:t>
      </w:r>
      <w:proofErr w:type="spellStart"/>
      <w:r>
        <w:rPr>
          <w:rFonts w:ascii="Times New Roman" w:hAnsi="Times New Roman" w:cs="Times New Roman"/>
          <w:sz w:val="24"/>
          <w:szCs w:val="24"/>
          <w:highlight w:val="white"/>
        </w:rPr>
        <w:t>ποδομοχλός</w:t>
      </w:r>
      <w:proofErr w:type="spellEnd"/>
      <w:r>
        <w:rPr>
          <w:rFonts w:ascii="Times New Roman" w:hAnsi="Times New Roman" w:cs="Times New Roman"/>
          <w:sz w:val="24"/>
          <w:szCs w:val="24"/>
          <w:highlight w:val="white"/>
        </w:rPr>
        <w:t xml:space="preserve"> θα είναι </w:t>
      </w:r>
      <w:proofErr w:type="spellStart"/>
      <w:r>
        <w:rPr>
          <w:rFonts w:ascii="Times New Roman" w:hAnsi="Times New Roman" w:cs="Times New Roman"/>
          <w:sz w:val="24"/>
          <w:szCs w:val="24"/>
          <w:highlight w:val="white"/>
        </w:rPr>
        <w:t>βαρέου</w:t>
      </w:r>
      <w:proofErr w:type="spellEnd"/>
      <w:r>
        <w:rPr>
          <w:rFonts w:ascii="Times New Roman" w:hAnsi="Times New Roman" w:cs="Times New Roman"/>
          <w:sz w:val="24"/>
          <w:szCs w:val="24"/>
          <w:highlight w:val="white"/>
        </w:rPr>
        <w:t xml:space="preserve">  τύπου με πρόσθετη </w:t>
      </w:r>
      <w:proofErr w:type="spellStart"/>
      <w:r>
        <w:rPr>
          <w:rFonts w:ascii="Times New Roman" w:hAnsi="Times New Roman" w:cs="Times New Roman"/>
          <w:sz w:val="24"/>
          <w:szCs w:val="24"/>
          <w:highlight w:val="white"/>
        </w:rPr>
        <w:t>επιψευδαργύρωση</w:t>
      </w:r>
      <w:proofErr w:type="spellEnd"/>
      <w:r>
        <w:rPr>
          <w:rFonts w:ascii="Times New Roman" w:hAnsi="Times New Roman" w:cs="Times New Roman"/>
          <w:sz w:val="24"/>
          <w:szCs w:val="24"/>
          <w:highlight w:val="white"/>
        </w:rPr>
        <w:t xml:space="preserve">, έτσι ώστε να προστατεύεται αποτελεσματικά από την διάβρωση και οι λάμες ανύψωσης θα είναι κατασκευασμένα με πρόσθετη </w:t>
      </w:r>
      <w:proofErr w:type="spellStart"/>
      <w:r>
        <w:rPr>
          <w:rFonts w:ascii="Times New Roman" w:hAnsi="Times New Roman" w:cs="Times New Roman"/>
          <w:sz w:val="24"/>
          <w:szCs w:val="24"/>
          <w:highlight w:val="white"/>
        </w:rPr>
        <w:t>επιψευδαργύρωση</w:t>
      </w:r>
      <w:proofErr w:type="spellEnd"/>
      <w:r>
        <w:rPr>
          <w:rFonts w:ascii="Times New Roman" w:hAnsi="Times New Roman" w:cs="Times New Roman"/>
          <w:sz w:val="24"/>
          <w:szCs w:val="24"/>
          <w:highlight w:val="white"/>
        </w:rPr>
        <w:t>, έτσι ώστε να προστατεύονται αποτελεσματικά από την διάβρωση.</w:t>
      </w:r>
      <w:r>
        <w:rPr>
          <w:rFonts w:ascii="Arial" w:hAnsi="Arial" w:cs="Arial"/>
          <w:sz w:val="24"/>
          <w:szCs w:val="24"/>
          <w:highlight w:val="white"/>
        </w:rPr>
        <w:t xml:space="preserve">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Στον πυθμένα του κάδου και στο κατώτερο σημείο του να υπάρχει ειδική οπή για την εκροή των υγρών μετά τον καθαρισμό του κάδου. </w:t>
      </w:r>
    </w:p>
    <w:p w:rsidR="007001D1" w:rsidRDefault="007001D1" w:rsidP="007001D1">
      <w:pPr>
        <w:autoSpaceDE w:val="0"/>
        <w:autoSpaceDN w:val="0"/>
        <w:adjustRightInd w:val="0"/>
        <w:spacing w:before="100" w:after="0" w:line="422" w:lineRule="atLeast"/>
        <w:ind w:right="11"/>
        <w:rPr>
          <w:rFonts w:ascii="Arial" w:hAnsi="Arial" w:cs="Arial"/>
          <w:sz w:val="24"/>
          <w:szCs w:val="24"/>
          <w:highlight w:val="white"/>
        </w:rPr>
      </w:pPr>
      <w:r>
        <w:rPr>
          <w:rFonts w:ascii="Times New Roman" w:hAnsi="Times New Roman" w:cs="Times New Roman"/>
          <w:sz w:val="24"/>
          <w:szCs w:val="24"/>
          <w:highlight w:val="white"/>
        </w:rPr>
        <w:t>Η οπή αυτή πρέπει να καλύπτεται με ειδική τάπα και ελαστική τσιμούχα και να έχει απόλυτη στεγανότητα.</w:t>
      </w:r>
      <w:r>
        <w:rPr>
          <w:rFonts w:ascii="Arial" w:hAnsi="Arial" w:cs="Arial"/>
          <w:sz w:val="24"/>
          <w:szCs w:val="24"/>
          <w:highlight w:val="white"/>
        </w:rPr>
        <w:t xml:space="preserve">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Το καπάκι πρέπει υποχρεωτικά να συνδέεται με το κυρίως σώμα σταθερά με υπερυψωμένους ανεξάρτητους μεντεσέδες </w:t>
      </w:r>
      <w:proofErr w:type="spellStart"/>
      <w:r>
        <w:rPr>
          <w:rFonts w:ascii="Times New Roman" w:hAnsi="Times New Roman" w:cs="Times New Roman"/>
          <w:sz w:val="24"/>
          <w:szCs w:val="24"/>
          <w:highlight w:val="white"/>
        </w:rPr>
        <w:t>μονομπλόκ</w:t>
      </w:r>
      <w:proofErr w:type="spellEnd"/>
      <w:r>
        <w:rPr>
          <w:rFonts w:ascii="Times New Roman" w:hAnsi="Times New Roman" w:cs="Times New Roman"/>
          <w:sz w:val="24"/>
          <w:szCs w:val="24"/>
          <w:highlight w:val="white"/>
        </w:rPr>
        <w:t xml:space="preserve"> από το καλούπι και με ζεύγη πείρων, μέσω των οποίων θα σχηματίζονται δύο πρόσθετες χειρολαβές για χειρισμό του κάδου, από το πίσω μέρος και για να υπάρχει μεγαλύτερη ελαστικότητα του καπακιού κατά τους χειρισμούς που πραγματοποιούνται στο απορριμματοφόρο .</w:t>
      </w:r>
    </w:p>
    <w:p w:rsidR="007001D1" w:rsidRPr="007001D1" w:rsidRDefault="007001D1" w:rsidP="007001D1">
      <w:pPr>
        <w:autoSpaceDE w:val="0"/>
        <w:autoSpaceDN w:val="0"/>
        <w:adjustRightInd w:val="0"/>
        <w:spacing w:before="100" w:after="0" w:line="422" w:lineRule="atLeast"/>
        <w:ind w:right="11"/>
        <w:rPr>
          <w:rFonts w:ascii="Calibri" w:hAnsi="Calibri" w:cs="Calibri"/>
        </w:rPr>
      </w:pP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sidRPr="007001D1">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Το καπάκι θα πρέπει να ανοίγει και να κλείνει εύκολα για την τοποθέτηση των απορριμμάτων, ενώ κατά την εκκένωση θ’ ανοίγει αυτόματα κατά την ανύψωση του κάδου.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Η κατασκευή του καπακιού θα είναι ειδικά ενισχυμένη, με βαθιές νευρώσεις, για να αντέχει στις καταπονήσεις και τα χτυπήματα.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Δεξιά και αριστερά του σώματος του κάδου, το καπάκι θα φέρει απαραίτητα ειδικό </w:t>
      </w:r>
      <w:proofErr w:type="spellStart"/>
      <w:r>
        <w:rPr>
          <w:rFonts w:ascii="Times New Roman" w:hAnsi="Times New Roman" w:cs="Times New Roman"/>
          <w:sz w:val="24"/>
          <w:szCs w:val="24"/>
          <w:highlight w:val="white"/>
        </w:rPr>
        <w:t>΄΄χείλος΄΄</w:t>
      </w:r>
      <w:proofErr w:type="spellEnd"/>
      <w:r>
        <w:rPr>
          <w:rFonts w:ascii="Times New Roman" w:hAnsi="Times New Roman" w:cs="Times New Roman"/>
          <w:sz w:val="24"/>
          <w:szCs w:val="24"/>
          <w:highlight w:val="white"/>
        </w:rPr>
        <w:t xml:space="preserve"> προεξέχων του σώματος με κατακόρυφη φορά προς τα κάτω, προκειμένου μα μην επιτρέπει τα νερά της βροχής να εισέρχονται στον κάδο.</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sidRPr="007001D1">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Θα είναι έτσι σχεδιασμένο ώστε να κλείνει ερμητικά (εμπρός και πίσω με το σώμα του κάδου χωρίς να αφήνει κενά),  υπερκαλύπτοντας το χείλος του κυρίου σώματος και σε κεκλιμένα επίπεδα, χωρίς κενά και αστοχίες, να αντέχει σε ακραίες καιρικές συνθήκες και να μην επηρεάζεται από υπεριώδη ακτινοβολία και παγετό.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Θα φέρει υποχρεωτικά μία ενιαία εσοχή τοποθετημένη σε όλο το εμπρόσθιο μέρος και κατά το μισό μήκος των δύο </w:t>
      </w:r>
      <w:proofErr w:type="spellStart"/>
      <w:r>
        <w:rPr>
          <w:rFonts w:ascii="Times New Roman" w:hAnsi="Times New Roman" w:cs="Times New Roman"/>
          <w:sz w:val="24"/>
          <w:szCs w:val="24"/>
          <w:highlight w:val="white"/>
        </w:rPr>
        <w:t>πλαινών</w:t>
      </w:r>
      <w:proofErr w:type="spellEnd"/>
      <w:r>
        <w:rPr>
          <w:rFonts w:ascii="Times New Roman" w:hAnsi="Times New Roman" w:cs="Times New Roman"/>
          <w:sz w:val="24"/>
          <w:szCs w:val="24"/>
          <w:highlight w:val="white"/>
        </w:rPr>
        <w:t xml:space="preserve"> πλευρών για την διευκόλυνση του ανοίγματος του κάδου και όχι χειρολαβές για περισσότερο αντοχή.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Θα ανοίγει με το χέρι, καθώς και με </w:t>
      </w:r>
      <w:proofErr w:type="spellStart"/>
      <w:r>
        <w:rPr>
          <w:rFonts w:ascii="Times New Roman" w:hAnsi="Times New Roman" w:cs="Times New Roman"/>
          <w:sz w:val="24"/>
          <w:szCs w:val="24"/>
          <w:highlight w:val="white"/>
        </w:rPr>
        <w:t>ποδομοχλό</w:t>
      </w:r>
      <w:proofErr w:type="spellEnd"/>
      <w:r>
        <w:rPr>
          <w:rFonts w:ascii="Times New Roman" w:hAnsi="Times New Roman" w:cs="Times New Roman"/>
          <w:sz w:val="24"/>
          <w:szCs w:val="24"/>
          <w:highlight w:val="white"/>
        </w:rPr>
        <w:t>, που θα διαθέτει κατακόρυφες ράβδους, για το άνοιγμα και πεντάλ.</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sidRPr="007001D1">
        <w:rPr>
          <w:rFonts w:ascii="Arial" w:hAnsi="Arial" w:cs="Arial"/>
          <w:sz w:val="24"/>
          <w:szCs w:val="24"/>
          <w:highlight w:val="white"/>
        </w:rPr>
        <w:t xml:space="preserve"> </w:t>
      </w:r>
      <w:r>
        <w:rPr>
          <w:rFonts w:ascii="Times New Roman" w:hAnsi="Times New Roman" w:cs="Times New Roman"/>
          <w:sz w:val="24"/>
          <w:szCs w:val="24"/>
          <w:highlight w:val="white"/>
        </w:rPr>
        <w:t>Το πάχος του καπακιού θα είναι τουλάχιστον 4,0mm (ενδεικτικό)</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Οι κάδοι πρέπει να είναι κατάλληλοι για ανυψωτικούς μηχανισμούς που χρησιμοποιούν τα σύγχρονα απορριμματοφόρα διεθνών προδιαγραφών με σύστημα βραχιόνων. </w:t>
      </w:r>
    </w:p>
    <w:p w:rsidR="007001D1" w:rsidRDefault="007001D1" w:rsidP="007001D1">
      <w:pPr>
        <w:autoSpaceDE w:val="0"/>
        <w:autoSpaceDN w:val="0"/>
        <w:adjustRightInd w:val="0"/>
        <w:spacing w:before="100" w:after="0" w:line="422" w:lineRule="atLeast"/>
        <w:ind w:right="11"/>
        <w:rPr>
          <w:rFonts w:ascii="Times New Roman" w:hAnsi="Times New Roman" w:cs="Times New Roman"/>
          <w:sz w:val="24"/>
          <w:szCs w:val="24"/>
          <w:highlight w:val="white"/>
        </w:rPr>
      </w:pPr>
      <w:r>
        <w:rPr>
          <w:rFonts w:ascii="Times New Roman" w:hAnsi="Times New Roman" w:cs="Times New Roman"/>
          <w:sz w:val="24"/>
          <w:szCs w:val="24"/>
          <w:highlight w:val="white"/>
        </w:rPr>
        <w:t>Η διαμόρφωση των κάδων να είναι τέτοια ώστε να πλένονται αυτομάτως από ειδικά οχήματα πλύσεως που κυκλοφορούν στην Ελληνική και την Διεθνή αγορά, καθώς και να είναι δυνατόν να ανυψωθούν ασφαλώς από το ανυψωτικό του απορριμματοφόρου και του πλυντηρίου κάδων.</w:t>
      </w:r>
    </w:p>
    <w:p w:rsidR="007001D1" w:rsidRDefault="007001D1" w:rsidP="007001D1">
      <w:pPr>
        <w:ind w:left="-709" w:right="-483"/>
        <w:jc w:val="center"/>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ΠΛΗΡΟΦΟΡΊΕΣ ΣΧΕΤΙΚΆ ΜΕ ΤΙΣ ΠΡΟΔΙΑΓΡΑΦΈΣ </w:t>
      </w:r>
    </w:p>
    <w:p w:rsidR="00CC3534" w:rsidRPr="007001D1" w:rsidRDefault="007001D1" w:rsidP="007001D1">
      <w:pPr>
        <w:ind w:left="-709" w:right="-483"/>
        <w:jc w:val="center"/>
        <w:rPr>
          <w:b/>
          <w:sz w:val="24"/>
          <w:u w:val="single"/>
        </w:rPr>
      </w:pPr>
      <w:proofErr w:type="spellStart"/>
      <w:r>
        <w:rPr>
          <w:rFonts w:ascii="Times New Roman" w:hAnsi="Times New Roman" w:cs="Times New Roman"/>
          <w:sz w:val="24"/>
          <w:szCs w:val="24"/>
          <w:highlight w:val="white"/>
        </w:rPr>
        <w:t>Αραπης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Παντελης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τηλ</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επικ</w:t>
      </w:r>
      <w:proofErr w:type="spellEnd"/>
      <w:r>
        <w:rPr>
          <w:rFonts w:ascii="Times New Roman" w:hAnsi="Times New Roman" w:cs="Times New Roman"/>
          <w:sz w:val="24"/>
          <w:szCs w:val="24"/>
          <w:highlight w:val="white"/>
        </w:rPr>
        <w:t xml:space="preserve">. 2247360133 </w:t>
      </w:r>
      <w:r>
        <w:rPr>
          <w:rFonts w:ascii="Times New Roman" w:hAnsi="Times New Roman" w:cs="Times New Roman"/>
          <w:sz w:val="24"/>
          <w:szCs w:val="24"/>
          <w:highlight w:val="white"/>
          <w:lang w:val="en-US"/>
        </w:rPr>
        <w:t>email</w:t>
      </w:r>
      <w:r w:rsidRPr="007001D1">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lang w:val="en-US"/>
        </w:rPr>
        <w:t>tyarapis</w:t>
      </w:r>
      <w:proofErr w:type="spellEnd"/>
      <w:r w:rsidRPr="00C031B7">
        <w:rPr>
          <w:rFonts w:ascii="Times New Roman" w:hAnsi="Times New Roman" w:cs="Times New Roman"/>
          <w:sz w:val="24"/>
          <w:szCs w:val="24"/>
          <w:highlight w:val="white"/>
        </w:rPr>
        <w:t>@</w:t>
      </w:r>
      <w:proofErr w:type="spellStart"/>
      <w:r>
        <w:rPr>
          <w:rFonts w:ascii="Times New Roman" w:hAnsi="Times New Roman" w:cs="Times New Roman"/>
          <w:sz w:val="24"/>
          <w:szCs w:val="24"/>
          <w:highlight w:val="white"/>
          <w:lang w:val="en-US"/>
        </w:rPr>
        <w:t>gmail</w:t>
      </w:r>
      <w:proofErr w:type="spellEnd"/>
      <w:r w:rsidRPr="00C031B7">
        <w:rPr>
          <w:rFonts w:ascii="Times New Roman" w:hAnsi="Times New Roman" w:cs="Times New Roman"/>
          <w:sz w:val="24"/>
          <w:szCs w:val="24"/>
          <w:highlight w:val="white"/>
        </w:rPr>
        <w:t>.</w:t>
      </w:r>
      <w:r>
        <w:rPr>
          <w:rFonts w:ascii="Times New Roman" w:hAnsi="Times New Roman" w:cs="Times New Roman"/>
          <w:sz w:val="24"/>
          <w:szCs w:val="24"/>
          <w:highlight w:val="white"/>
          <w:lang w:val="en-US"/>
        </w:rPr>
        <w:t>com</w:t>
      </w:r>
      <w:r w:rsidRPr="007001D1">
        <w:rPr>
          <w:rFonts w:ascii="Times New Roman" w:hAnsi="Times New Roman" w:cs="Times New Roman"/>
          <w:sz w:val="24"/>
          <w:szCs w:val="24"/>
          <w:highlight w:val="white"/>
        </w:rPr>
        <w:tab/>
      </w:r>
      <w:r w:rsidRPr="007001D1">
        <w:rPr>
          <w:rFonts w:ascii="Times New Roman" w:hAnsi="Times New Roman" w:cs="Times New Roman"/>
          <w:sz w:val="24"/>
          <w:szCs w:val="24"/>
          <w:highlight w:val="white"/>
        </w:rPr>
        <w:tab/>
      </w:r>
      <w:r w:rsidRPr="007001D1">
        <w:rPr>
          <w:rFonts w:ascii="Times New Roman" w:hAnsi="Times New Roman" w:cs="Times New Roman"/>
          <w:sz w:val="24"/>
          <w:szCs w:val="24"/>
          <w:highlight w:val="white"/>
        </w:rPr>
        <w:tab/>
      </w:r>
      <w:r w:rsidRPr="007001D1">
        <w:rPr>
          <w:rFonts w:ascii="Times New Roman" w:hAnsi="Times New Roman" w:cs="Times New Roman"/>
          <w:sz w:val="24"/>
          <w:szCs w:val="24"/>
          <w:highlight w:val="white"/>
        </w:rPr>
        <w:tab/>
      </w:r>
    </w:p>
    <w:p w:rsidR="00C966EA" w:rsidRPr="00903F3B" w:rsidRDefault="00B81B46" w:rsidP="00C966EA">
      <w:pPr>
        <w:ind w:left="-709" w:right="-483"/>
        <w:jc w:val="center"/>
        <w:rPr>
          <w:b/>
          <w:sz w:val="24"/>
          <w:u w:val="single"/>
        </w:rPr>
      </w:pPr>
      <w:r w:rsidRPr="00903F3B">
        <w:rPr>
          <w:b/>
          <w:sz w:val="24"/>
          <w:u w:val="single"/>
        </w:rPr>
        <w:t>Β΄ ΠΛΗΡΟΦΟΡΙΕΣ ΓΙΑ ΤΗΝ ΠΡΟΜΗΘΕΙΑ</w:t>
      </w:r>
    </w:p>
    <w:tbl>
      <w:tblPr>
        <w:tblW w:w="8643" w:type="dxa"/>
        <w:jc w:val="center"/>
        <w:tblInd w:w="98" w:type="dxa"/>
        <w:tblLook w:val="04A0"/>
      </w:tblPr>
      <w:tblGrid>
        <w:gridCol w:w="4377"/>
        <w:gridCol w:w="4266"/>
      </w:tblGrid>
      <w:tr w:rsidR="00C60666" w:rsidRPr="006F52F6" w:rsidTr="00CC3534">
        <w:trPr>
          <w:trHeight w:val="288"/>
          <w:jc w:val="center"/>
        </w:trPr>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666" w:rsidRPr="006F52F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ΚΑΕ</w:t>
            </w:r>
          </w:p>
        </w:tc>
        <w:tc>
          <w:tcPr>
            <w:tcW w:w="4266" w:type="dxa"/>
            <w:tcBorders>
              <w:top w:val="single" w:sz="4" w:space="0" w:color="auto"/>
              <w:left w:val="nil"/>
              <w:bottom w:val="single" w:sz="4" w:space="0" w:color="auto"/>
              <w:right w:val="single" w:sz="4" w:space="0" w:color="auto"/>
            </w:tcBorders>
            <w:shd w:val="clear" w:color="auto" w:fill="auto"/>
            <w:vAlign w:val="bottom"/>
            <w:hideMark/>
          </w:tcPr>
          <w:p w:rsidR="00C60666" w:rsidRPr="007001D1" w:rsidRDefault="00C60666" w:rsidP="00267FFB">
            <w:pPr>
              <w:spacing w:after="0" w:line="240" w:lineRule="auto"/>
              <w:rPr>
                <w:rFonts w:ascii="Times New Roman" w:eastAsia="Times New Roman" w:hAnsi="Times New Roman" w:cs="Times New Roman"/>
                <w:color w:val="000000"/>
                <w:sz w:val="20"/>
                <w:szCs w:val="20"/>
                <w:lang w:val="en-US"/>
              </w:rPr>
            </w:pPr>
            <w:r w:rsidRPr="006F52F6">
              <w:rPr>
                <w:rFonts w:ascii="Times New Roman" w:eastAsia="Times New Roman" w:hAnsi="Times New Roman" w:cs="Times New Roman"/>
                <w:color w:val="000000"/>
                <w:sz w:val="20"/>
                <w:szCs w:val="20"/>
              </w:rPr>
              <w:t> </w:t>
            </w:r>
            <w:r w:rsidR="007001D1">
              <w:rPr>
                <w:rFonts w:ascii="Times New Roman" w:eastAsia="Times New Roman" w:hAnsi="Times New Roman" w:cs="Times New Roman"/>
                <w:color w:val="000000"/>
                <w:sz w:val="20"/>
                <w:szCs w:val="20"/>
                <w:lang w:val="en-US"/>
              </w:rPr>
              <w:t xml:space="preserve">                      1899.01</w:t>
            </w:r>
          </w:p>
        </w:tc>
      </w:tr>
      <w:tr w:rsidR="00C60666" w:rsidRPr="006F52F6" w:rsidTr="00267FFB">
        <w:trPr>
          <w:trHeight w:val="288"/>
          <w:jc w:val="center"/>
        </w:trPr>
        <w:tc>
          <w:tcPr>
            <w:tcW w:w="4377" w:type="dxa"/>
            <w:tcBorders>
              <w:top w:val="nil"/>
              <w:left w:val="single" w:sz="4" w:space="0" w:color="auto"/>
              <w:bottom w:val="single" w:sz="4" w:space="0" w:color="auto"/>
              <w:right w:val="single" w:sz="4" w:space="0" w:color="auto"/>
            </w:tcBorders>
            <w:shd w:val="clear" w:color="auto" w:fill="auto"/>
            <w:vAlign w:val="center"/>
            <w:hideMark/>
          </w:tcPr>
          <w:p w:rsidR="00C60666" w:rsidRPr="006F52F6" w:rsidRDefault="009836D6" w:rsidP="009836D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Προϋπολογισθείσα δαπάνη μετά </w:t>
            </w:r>
            <w:r w:rsidR="00C60666" w:rsidRPr="006F52F6">
              <w:rPr>
                <w:rFonts w:ascii="Times New Roman" w:eastAsia="Times New Roman" w:hAnsi="Times New Roman" w:cs="Times New Roman"/>
                <w:color w:val="000000"/>
                <w:sz w:val="20"/>
                <w:szCs w:val="20"/>
              </w:rPr>
              <w:t>ΦΠΑ</w:t>
            </w:r>
          </w:p>
        </w:tc>
        <w:tc>
          <w:tcPr>
            <w:tcW w:w="4266" w:type="dxa"/>
            <w:tcBorders>
              <w:top w:val="nil"/>
              <w:left w:val="nil"/>
              <w:bottom w:val="single" w:sz="4" w:space="0" w:color="auto"/>
              <w:right w:val="single" w:sz="4" w:space="0" w:color="auto"/>
            </w:tcBorders>
            <w:shd w:val="clear" w:color="auto" w:fill="auto"/>
            <w:vAlign w:val="bottom"/>
            <w:hideMark/>
          </w:tcPr>
          <w:p w:rsidR="00C60666" w:rsidRPr="009836D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 </w:t>
            </w:r>
            <w:r w:rsidR="007001D1">
              <w:rPr>
                <w:rFonts w:ascii="Times New Roman" w:eastAsia="Times New Roman" w:hAnsi="Times New Roman" w:cs="Times New Roman"/>
                <w:color w:val="000000"/>
                <w:sz w:val="20"/>
                <w:szCs w:val="20"/>
                <w:lang w:val="en-US"/>
              </w:rPr>
              <w:t xml:space="preserve">                    </w:t>
            </w:r>
            <w:r w:rsidR="009836D6" w:rsidRPr="009836D6">
              <w:rPr>
                <w:rFonts w:ascii="Times New Roman" w:eastAsia="Times New Roman" w:hAnsi="Times New Roman" w:cs="Times New Roman"/>
                <w:color w:val="000000"/>
                <w:sz w:val="20"/>
                <w:szCs w:val="20"/>
              </w:rPr>
              <w:t>3.</w:t>
            </w:r>
            <w:r w:rsidR="00726AC4">
              <w:rPr>
                <w:rFonts w:ascii="Times New Roman" w:eastAsia="Times New Roman" w:hAnsi="Times New Roman" w:cs="Times New Roman"/>
                <w:color w:val="000000"/>
                <w:sz w:val="20"/>
                <w:szCs w:val="20"/>
              </w:rPr>
              <w:t>51</w:t>
            </w:r>
            <w:r w:rsidR="009836D6">
              <w:rPr>
                <w:rFonts w:ascii="Times New Roman" w:eastAsia="Times New Roman" w:hAnsi="Times New Roman" w:cs="Times New Roman"/>
                <w:color w:val="000000"/>
                <w:sz w:val="20"/>
                <w:szCs w:val="20"/>
              </w:rPr>
              <w:t>0</w:t>
            </w:r>
            <w:r w:rsidR="007001D1" w:rsidRPr="009836D6">
              <w:rPr>
                <w:rFonts w:ascii="Times New Roman" w:eastAsia="Times New Roman" w:hAnsi="Times New Roman" w:cs="Times New Roman"/>
                <w:color w:val="000000"/>
                <w:sz w:val="20"/>
                <w:szCs w:val="20"/>
              </w:rPr>
              <w:t>.00</w:t>
            </w:r>
            <w:r w:rsidR="00EA25DF">
              <w:rPr>
                <w:rFonts w:ascii="Times New Roman" w:eastAsia="Times New Roman" w:hAnsi="Times New Roman" w:cs="Times New Roman"/>
                <w:color w:val="000000"/>
                <w:sz w:val="20"/>
                <w:szCs w:val="20"/>
              </w:rPr>
              <w:t xml:space="preserve"> €</w:t>
            </w:r>
          </w:p>
        </w:tc>
      </w:tr>
      <w:tr w:rsidR="00C60666" w:rsidRPr="006F52F6" w:rsidTr="00267FFB">
        <w:trPr>
          <w:trHeight w:val="576"/>
          <w:jc w:val="center"/>
        </w:trPr>
        <w:tc>
          <w:tcPr>
            <w:tcW w:w="4377" w:type="dxa"/>
            <w:tcBorders>
              <w:top w:val="nil"/>
              <w:left w:val="single" w:sz="4" w:space="0" w:color="auto"/>
              <w:bottom w:val="single" w:sz="4" w:space="0" w:color="auto"/>
              <w:right w:val="single" w:sz="4" w:space="0" w:color="auto"/>
            </w:tcBorders>
            <w:shd w:val="clear" w:color="auto" w:fill="auto"/>
            <w:vAlign w:val="center"/>
            <w:hideMark/>
          </w:tcPr>
          <w:p w:rsidR="00C60666" w:rsidRPr="006F52F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Κριτήριο κατακύρωσης</w:t>
            </w:r>
          </w:p>
        </w:tc>
        <w:tc>
          <w:tcPr>
            <w:tcW w:w="4266" w:type="dxa"/>
            <w:tcBorders>
              <w:top w:val="nil"/>
              <w:left w:val="nil"/>
              <w:bottom w:val="single" w:sz="4" w:space="0" w:color="auto"/>
              <w:right w:val="single" w:sz="4" w:space="0" w:color="auto"/>
            </w:tcBorders>
            <w:shd w:val="clear" w:color="auto" w:fill="auto"/>
            <w:vAlign w:val="bottom"/>
            <w:hideMark/>
          </w:tcPr>
          <w:p w:rsidR="00C60666" w:rsidRPr="006F52F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Πλέον οικονομικότερη προσφορά βάσει τιμής</w:t>
            </w:r>
            <w:r>
              <w:rPr>
                <w:rFonts w:ascii="Times New Roman" w:eastAsia="Times New Roman" w:hAnsi="Times New Roman" w:cs="Times New Roman"/>
                <w:color w:val="000000"/>
                <w:sz w:val="20"/>
                <w:szCs w:val="20"/>
              </w:rPr>
              <w:t xml:space="preserve">          </w:t>
            </w:r>
            <w:r w:rsidRPr="006F52F6">
              <w:rPr>
                <w:rFonts w:ascii="Times New Roman" w:eastAsia="Times New Roman" w:hAnsi="Times New Roman" w:cs="Times New Roman"/>
                <w:color w:val="000000"/>
                <w:sz w:val="20"/>
                <w:szCs w:val="20"/>
              </w:rPr>
              <w:t xml:space="preserve"> ( χαμηλότερη τιμή)</w:t>
            </w:r>
          </w:p>
        </w:tc>
      </w:tr>
      <w:tr w:rsidR="00C60666" w:rsidRPr="006F52F6" w:rsidTr="00CC3534">
        <w:trPr>
          <w:trHeight w:val="576"/>
          <w:jc w:val="center"/>
        </w:trPr>
        <w:tc>
          <w:tcPr>
            <w:tcW w:w="4377" w:type="dxa"/>
            <w:tcBorders>
              <w:top w:val="nil"/>
              <w:left w:val="single" w:sz="4" w:space="0" w:color="auto"/>
              <w:bottom w:val="single" w:sz="4" w:space="0" w:color="auto"/>
              <w:right w:val="single" w:sz="4" w:space="0" w:color="auto"/>
            </w:tcBorders>
            <w:shd w:val="clear" w:color="auto" w:fill="auto"/>
            <w:vAlign w:val="center"/>
            <w:hideMark/>
          </w:tcPr>
          <w:p w:rsidR="00C60666" w:rsidRPr="006F52F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Ημερομηνία έναρξης υποβολής προσφορών</w:t>
            </w:r>
          </w:p>
        </w:tc>
        <w:tc>
          <w:tcPr>
            <w:tcW w:w="4266" w:type="dxa"/>
            <w:tcBorders>
              <w:top w:val="nil"/>
              <w:left w:val="nil"/>
              <w:bottom w:val="single" w:sz="4" w:space="0" w:color="auto"/>
              <w:right w:val="single" w:sz="4" w:space="0" w:color="auto"/>
            </w:tcBorders>
            <w:shd w:val="clear" w:color="auto" w:fill="auto"/>
            <w:vAlign w:val="bottom"/>
            <w:hideMark/>
          </w:tcPr>
          <w:p w:rsidR="00C60666" w:rsidRPr="006F52F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Από την ημερομηνία της παρούσας στο ΔΙΑΥΓΕΙΑ</w:t>
            </w:r>
          </w:p>
        </w:tc>
      </w:tr>
      <w:tr w:rsidR="00C60666" w:rsidRPr="006F52F6" w:rsidTr="00CC3534">
        <w:trPr>
          <w:trHeight w:val="288"/>
          <w:jc w:val="center"/>
        </w:trPr>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66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Ημερομηνία λήξης υποβολής προσφορών</w:t>
            </w:r>
          </w:p>
          <w:p w:rsidR="002660B8" w:rsidRPr="006F52F6" w:rsidRDefault="002660B8" w:rsidP="002660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Ημερομηνία αποσφράγισης προσφορών </w:t>
            </w:r>
          </w:p>
        </w:tc>
        <w:tc>
          <w:tcPr>
            <w:tcW w:w="4266" w:type="dxa"/>
            <w:tcBorders>
              <w:top w:val="single" w:sz="4" w:space="0" w:color="auto"/>
              <w:left w:val="nil"/>
              <w:bottom w:val="single" w:sz="4" w:space="0" w:color="auto"/>
              <w:right w:val="single" w:sz="4" w:space="0" w:color="auto"/>
            </w:tcBorders>
            <w:shd w:val="clear" w:color="auto" w:fill="auto"/>
            <w:vAlign w:val="bottom"/>
            <w:hideMark/>
          </w:tcPr>
          <w:p w:rsidR="00C6066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 xml:space="preserve">Δευτέρα    </w:t>
            </w:r>
            <w:r w:rsidR="002660B8">
              <w:rPr>
                <w:rFonts w:ascii="Times New Roman" w:eastAsia="Times New Roman" w:hAnsi="Times New Roman" w:cs="Times New Roman"/>
                <w:color w:val="000000"/>
                <w:sz w:val="20"/>
                <w:szCs w:val="20"/>
              </w:rPr>
              <w:t xml:space="preserve">6  / 4 /2020 </w:t>
            </w:r>
            <w:r w:rsidRPr="006F52F6">
              <w:rPr>
                <w:rFonts w:ascii="Times New Roman" w:eastAsia="Times New Roman" w:hAnsi="Times New Roman" w:cs="Times New Roman"/>
                <w:color w:val="000000"/>
                <w:sz w:val="20"/>
                <w:szCs w:val="20"/>
              </w:rPr>
              <w:t xml:space="preserve"> και έως ώρα:</w:t>
            </w:r>
            <w:r w:rsidR="002660B8">
              <w:rPr>
                <w:rFonts w:ascii="Times New Roman" w:eastAsia="Times New Roman" w:hAnsi="Times New Roman" w:cs="Times New Roman"/>
                <w:color w:val="000000"/>
                <w:sz w:val="20"/>
                <w:szCs w:val="20"/>
              </w:rPr>
              <w:t>11:00</w:t>
            </w:r>
          </w:p>
          <w:p w:rsidR="002660B8" w:rsidRPr="006F52F6" w:rsidRDefault="002660B8" w:rsidP="00267FFB">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Δευτερα</w:t>
            </w:r>
            <w:proofErr w:type="spellEnd"/>
            <w:r w:rsidR="00517B97">
              <w:rPr>
                <w:rFonts w:ascii="Times New Roman" w:eastAsia="Times New Roman" w:hAnsi="Times New Roman" w:cs="Times New Roman"/>
                <w:color w:val="000000"/>
                <w:sz w:val="20"/>
                <w:szCs w:val="20"/>
              </w:rPr>
              <w:t xml:space="preserve">    6 /  4 / 2020</w:t>
            </w:r>
            <w:r>
              <w:rPr>
                <w:rFonts w:ascii="Times New Roman" w:eastAsia="Times New Roman" w:hAnsi="Times New Roman" w:cs="Times New Roman"/>
                <w:color w:val="000000"/>
                <w:sz w:val="20"/>
                <w:szCs w:val="20"/>
              </w:rPr>
              <w:t xml:space="preserve"> και ώρα 12:00</w:t>
            </w:r>
          </w:p>
        </w:tc>
      </w:tr>
      <w:tr w:rsidR="00C60666" w:rsidRPr="006F52F6" w:rsidTr="00267FFB">
        <w:trPr>
          <w:trHeight w:val="1728"/>
          <w:jc w:val="center"/>
        </w:trPr>
        <w:tc>
          <w:tcPr>
            <w:tcW w:w="4377" w:type="dxa"/>
            <w:tcBorders>
              <w:top w:val="nil"/>
              <w:left w:val="single" w:sz="4" w:space="0" w:color="auto"/>
              <w:bottom w:val="single" w:sz="4" w:space="0" w:color="auto"/>
              <w:right w:val="single" w:sz="4" w:space="0" w:color="auto"/>
            </w:tcBorders>
            <w:shd w:val="clear" w:color="auto" w:fill="auto"/>
            <w:vAlign w:val="center"/>
            <w:hideMark/>
          </w:tcPr>
          <w:p w:rsidR="00C60666" w:rsidRPr="006F52F6" w:rsidRDefault="00C60666" w:rsidP="00267FFB">
            <w:pPr>
              <w:spacing w:after="0" w:line="240" w:lineRule="auto"/>
              <w:rPr>
                <w:rFonts w:ascii="Times New Roman" w:eastAsia="Times New Roman" w:hAnsi="Times New Roman" w:cs="Times New Roman"/>
                <w:color w:val="000000"/>
                <w:sz w:val="20"/>
                <w:szCs w:val="20"/>
              </w:rPr>
            </w:pPr>
            <w:r w:rsidRPr="006F52F6">
              <w:rPr>
                <w:rFonts w:ascii="Times New Roman" w:eastAsia="Times New Roman" w:hAnsi="Times New Roman" w:cs="Times New Roman"/>
                <w:color w:val="000000"/>
                <w:sz w:val="20"/>
                <w:szCs w:val="20"/>
              </w:rPr>
              <w:t>Τρόπος υποβολής προσφορών</w:t>
            </w:r>
          </w:p>
        </w:tc>
        <w:tc>
          <w:tcPr>
            <w:tcW w:w="4266" w:type="dxa"/>
            <w:tcBorders>
              <w:top w:val="nil"/>
              <w:left w:val="nil"/>
              <w:bottom w:val="single" w:sz="4" w:space="0" w:color="auto"/>
              <w:right w:val="single" w:sz="4" w:space="0" w:color="auto"/>
            </w:tcBorders>
            <w:shd w:val="clear" w:color="auto" w:fill="auto"/>
            <w:vAlign w:val="bottom"/>
            <w:hideMark/>
          </w:tcPr>
          <w:p w:rsidR="00C60666" w:rsidRDefault="00C60666" w:rsidP="00267FFB">
            <w:pPr>
              <w:spacing w:after="0" w:line="240" w:lineRule="auto"/>
              <w:rPr>
                <w:rFonts w:ascii="Times New Roman" w:eastAsia="Times New Roman" w:hAnsi="Times New Roman" w:cs="Times New Roman"/>
                <w:b/>
                <w:color w:val="000000"/>
                <w:sz w:val="20"/>
                <w:szCs w:val="20"/>
              </w:rPr>
            </w:pPr>
            <w:r w:rsidRPr="006F52F6">
              <w:rPr>
                <w:rFonts w:ascii="Times New Roman" w:eastAsia="Times New Roman" w:hAnsi="Times New Roman" w:cs="Times New Roman"/>
                <w:color w:val="000000"/>
                <w:sz w:val="20"/>
                <w:szCs w:val="20"/>
              </w:rPr>
              <w:t>με e-</w:t>
            </w:r>
            <w:proofErr w:type="spellStart"/>
            <w:r w:rsidRPr="006F52F6">
              <w:rPr>
                <w:rFonts w:ascii="Times New Roman" w:eastAsia="Times New Roman" w:hAnsi="Times New Roman" w:cs="Times New Roman"/>
                <w:color w:val="000000"/>
                <w:sz w:val="20"/>
                <w:szCs w:val="20"/>
              </w:rPr>
              <w:t>mail:</w:t>
            </w:r>
            <w:proofErr w:type="spellEnd"/>
            <w:r w:rsidRPr="006F52F6">
              <w:rPr>
                <w:rFonts w:ascii="Times New Roman" w:eastAsia="Times New Roman" w:hAnsi="Times New Roman" w:cs="Times New Roman"/>
                <w:color w:val="000000"/>
                <w:sz w:val="20"/>
                <w:szCs w:val="20"/>
              </w:rPr>
              <w:t xml:space="preserve"> promithies@leros-hospital.gr</w:t>
            </w:r>
            <w:r w:rsidRPr="006F52F6">
              <w:rPr>
                <w:rFonts w:ascii="Times New Roman" w:eastAsia="Times New Roman" w:hAnsi="Times New Roman" w:cs="Times New Roman"/>
                <w:color w:val="000000"/>
                <w:sz w:val="20"/>
                <w:szCs w:val="20"/>
              </w:rPr>
              <w:br/>
              <w:t xml:space="preserve">            promithies1@leros-hospital.gr</w:t>
            </w:r>
            <w:r w:rsidRPr="006F52F6">
              <w:rPr>
                <w:rFonts w:ascii="Times New Roman" w:eastAsia="Times New Roman" w:hAnsi="Times New Roman" w:cs="Times New Roman"/>
                <w:color w:val="000000"/>
                <w:sz w:val="20"/>
                <w:szCs w:val="20"/>
              </w:rPr>
              <w:br/>
              <w:t xml:space="preserve">            promithies2@leros-hospital.gr</w:t>
            </w:r>
            <w:r w:rsidRPr="006F52F6">
              <w:rPr>
                <w:rFonts w:ascii="Times New Roman" w:eastAsia="Times New Roman" w:hAnsi="Times New Roman" w:cs="Times New Roman"/>
                <w:color w:val="000000"/>
                <w:sz w:val="20"/>
                <w:szCs w:val="20"/>
              </w:rPr>
              <w:br/>
              <w:t xml:space="preserve">            promithieslog@leros-hospital.gr</w:t>
            </w:r>
            <w:r w:rsidRPr="006F52F6">
              <w:rPr>
                <w:rFonts w:ascii="Times New Roman" w:eastAsia="Times New Roman" w:hAnsi="Times New Roman" w:cs="Times New Roman"/>
                <w:color w:val="000000"/>
                <w:sz w:val="20"/>
                <w:szCs w:val="20"/>
              </w:rPr>
              <w:br/>
            </w:r>
            <w:r w:rsidRPr="001006A0">
              <w:rPr>
                <w:rFonts w:ascii="Times New Roman" w:eastAsia="Times New Roman" w:hAnsi="Times New Roman" w:cs="Times New Roman"/>
                <w:b/>
                <w:color w:val="000000"/>
                <w:sz w:val="20"/>
                <w:szCs w:val="20"/>
              </w:rPr>
              <w:t xml:space="preserve">ή σε έντυπη μορφή,  στα γραφεία της υπηρεσίας μας (Πρωτόκολλο) </w:t>
            </w:r>
          </w:p>
          <w:p w:rsidR="00C60666" w:rsidRPr="001006A0" w:rsidRDefault="00C60666" w:rsidP="00267FFB">
            <w:pPr>
              <w:spacing w:after="0" w:line="240" w:lineRule="auto"/>
              <w:rPr>
                <w:rFonts w:ascii="Times New Roman" w:eastAsia="Times New Roman" w:hAnsi="Times New Roman" w:cs="Times New Roman"/>
                <w:color w:val="000000"/>
                <w:sz w:val="20"/>
                <w:szCs w:val="20"/>
              </w:rPr>
            </w:pPr>
            <w:r w:rsidRPr="001006A0">
              <w:rPr>
                <w:rFonts w:ascii="Times New Roman" w:eastAsia="Times New Roman" w:hAnsi="Times New Roman" w:cs="Times New Roman"/>
                <w:color w:val="000000"/>
                <w:sz w:val="20"/>
                <w:szCs w:val="20"/>
              </w:rPr>
              <w:t>(λαμβάνεται υπ’ όψιν η ημερομηνία και ώρα παραλαβής από το πρωτόκολλο, όχι της σφραγίδας του ταχυδρομείου)</w:t>
            </w:r>
          </w:p>
          <w:p w:rsidR="00C60666" w:rsidRDefault="00C60666" w:rsidP="00267FFB">
            <w:pPr>
              <w:spacing w:after="0" w:line="240" w:lineRule="auto"/>
              <w:rPr>
                <w:rFonts w:ascii="Times New Roman" w:eastAsia="Times New Roman" w:hAnsi="Times New Roman" w:cs="Times New Roman"/>
                <w:color w:val="000000"/>
                <w:sz w:val="20"/>
                <w:szCs w:val="20"/>
              </w:rPr>
            </w:pPr>
          </w:p>
          <w:p w:rsidR="00C60666" w:rsidRPr="006F52F6" w:rsidRDefault="00C60666" w:rsidP="00267FFB">
            <w:pPr>
              <w:spacing w:after="0" w:line="240" w:lineRule="auto"/>
              <w:rPr>
                <w:rFonts w:ascii="Times New Roman" w:eastAsia="Times New Roman" w:hAnsi="Times New Roman" w:cs="Times New Roman"/>
                <w:color w:val="000000"/>
                <w:sz w:val="20"/>
                <w:szCs w:val="20"/>
              </w:rPr>
            </w:pPr>
          </w:p>
        </w:tc>
      </w:tr>
    </w:tbl>
    <w:p w:rsidR="00570726" w:rsidRPr="00C60666" w:rsidRDefault="00570726" w:rsidP="00C966EA">
      <w:pPr>
        <w:ind w:left="-709" w:right="-483"/>
        <w:jc w:val="center"/>
        <w:rPr>
          <w:color w:val="FF0000"/>
        </w:rPr>
      </w:pPr>
    </w:p>
    <w:p w:rsidR="004A346B" w:rsidRPr="00903F3B" w:rsidRDefault="004A346B" w:rsidP="00C966EA">
      <w:pPr>
        <w:ind w:left="-709" w:right="-483"/>
        <w:jc w:val="center"/>
        <w:rPr>
          <w:b/>
          <w:u w:val="single"/>
        </w:rPr>
      </w:pPr>
      <w:r w:rsidRPr="00903F3B">
        <w:rPr>
          <w:b/>
          <w:u w:val="single"/>
        </w:rPr>
        <w:t>Γ΄ ΥΠΟΧΡΕΩΤΙΚΑ ΣΤΟΙΧΕΙΑ ΠΡΟΣΦΟΡΑΣ</w:t>
      </w:r>
    </w:p>
    <w:p w:rsidR="009D5641" w:rsidRDefault="004A346B" w:rsidP="009F3CFA">
      <w:pPr>
        <w:spacing w:after="0" w:line="240" w:lineRule="auto"/>
        <w:ind w:left="-284" w:right="-307"/>
        <w:jc w:val="both"/>
      </w:pPr>
      <w:r>
        <w:rPr>
          <w:color w:val="FF0000"/>
        </w:rPr>
        <w:t xml:space="preserve">     </w:t>
      </w:r>
      <w:r w:rsidR="00107CEB">
        <w:rPr>
          <w:color w:val="FF0000"/>
        </w:rPr>
        <w:t xml:space="preserve"> </w:t>
      </w:r>
      <w:r>
        <w:rPr>
          <w:color w:val="FF0000"/>
        </w:rPr>
        <w:t xml:space="preserve">  </w:t>
      </w:r>
      <w:r w:rsidRPr="00107CEB">
        <w:t>Η</w:t>
      </w:r>
      <w:r>
        <w:rPr>
          <w:color w:val="FF0000"/>
        </w:rPr>
        <w:t xml:space="preserve"> </w:t>
      </w:r>
      <w:r>
        <w:t xml:space="preserve">προσφορά που θα υποβληθεί θα πρέπει να αναφέρει τα πλήρη στοιχεία της εταιρείας: ΑΦΜ, Δ.Ο.Υ, πλήρη επωνυμία, διεύθυνση, τηλέφωνο, </w:t>
      </w:r>
      <w:r>
        <w:rPr>
          <w:lang w:val="en-US"/>
        </w:rPr>
        <w:t>fax</w:t>
      </w:r>
      <w:r w:rsidRPr="004A346B">
        <w:t xml:space="preserve">, </w:t>
      </w:r>
      <w:r>
        <w:rPr>
          <w:lang w:val="en-US"/>
        </w:rPr>
        <w:t>e</w:t>
      </w:r>
      <w:r w:rsidRPr="004A346B">
        <w:t>-</w:t>
      </w:r>
      <w:r>
        <w:rPr>
          <w:lang w:val="en-US"/>
        </w:rPr>
        <w:t>mail</w:t>
      </w:r>
      <w:r w:rsidRPr="004A346B">
        <w:t xml:space="preserve">, </w:t>
      </w:r>
      <w:r>
        <w:t>τον συντελεστή ΦΠΑ (να τονίζεται σε περίπτωση που αυτός είναι διαφορετικός του ισχύοντος 9% και 17%), τον χρόνο ισχύος της προσφοράς  και να έχει την παρακάτω μορφή:</w:t>
      </w:r>
    </w:p>
    <w:p w:rsidR="009F3CFA" w:rsidRDefault="009F3CFA" w:rsidP="009F3CFA">
      <w:pPr>
        <w:spacing w:after="0" w:line="240" w:lineRule="auto"/>
        <w:ind w:left="-284" w:right="-307"/>
        <w:jc w:val="both"/>
      </w:pPr>
    </w:p>
    <w:p w:rsidR="009F3CFA" w:rsidRDefault="009F3CFA" w:rsidP="009F3CFA">
      <w:pPr>
        <w:spacing w:after="0" w:line="240" w:lineRule="auto"/>
        <w:ind w:left="-284" w:right="-307"/>
        <w:jc w:val="both"/>
      </w:pPr>
    </w:p>
    <w:tbl>
      <w:tblPr>
        <w:tblW w:w="6541" w:type="dxa"/>
        <w:jc w:val="center"/>
        <w:tblInd w:w="675" w:type="dxa"/>
        <w:tblLayout w:type="fixed"/>
        <w:tblLook w:val="04A0"/>
      </w:tblPr>
      <w:tblGrid>
        <w:gridCol w:w="866"/>
        <w:gridCol w:w="1378"/>
        <w:gridCol w:w="1095"/>
        <w:gridCol w:w="1144"/>
        <w:gridCol w:w="1027"/>
        <w:gridCol w:w="1031"/>
      </w:tblGrid>
      <w:tr w:rsidR="00C1116B" w:rsidRPr="009D5641" w:rsidTr="00354368">
        <w:trPr>
          <w:trHeight w:val="945"/>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16B" w:rsidRPr="009D5641" w:rsidRDefault="00C1116B" w:rsidP="009D564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Α/Α</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rsidR="00C1116B" w:rsidRPr="009D5641" w:rsidRDefault="00C1116B"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Περιγραφή υλικού</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C1116B" w:rsidRPr="009D5641" w:rsidRDefault="00C1116B"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 xml:space="preserve">Τιμή μονάδος € χωρίς ΦΠΑ </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C1116B" w:rsidRPr="009D5641" w:rsidRDefault="00C1116B"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Κωδικός Π.Τ.</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C1116B" w:rsidRPr="009D5641" w:rsidRDefault="00C1116B"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Τιμή Π.Τ.</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C1116B" w:rsidRPr="009D5641" w:rsidRDefault="00C1116B"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Κωδικός Εμπορίου</w:t>
            </w:r>
          </w:p>
        </w:tc>
      </w:tr>
      <w:tr w:rsidR="00C1116B" w:rsidRPr="009D5641" w:rsidTr="0035436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27"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r w:rsidR="00C1116B" w:rsidRPr="009D5641" w:rsidTr="0035436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27"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r w:rsidR="00C1116B" w:rsidRPr="009D5641" w:rsidTr="0035436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27"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r w:rsidR="00C1116B" w:rsidRPr="009D5641" w:rsidTr="0035436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27"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C1116B" w:rsidRPr="009D5641" w:rsidRDefault="00C1116B"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bl>
    <w:p w:rsidR="004A346B" w:rsidRDefault="004A346B" w:rsidP="004A346B">
      <w:pPr>
        <w:ind w:left="-709" w:right="-483"/>
        <w:jc w:val="both"/>
      </w:pPr>
    </w:p>
    <w:p w:rsidR="00C63FE0" w:rsidRPr="00F86D7F" w:rsidRDefault="00C63FE0" w:rsidP="00C63FE0">
      <w:pPr>
        <w:shd w:val="clear" w:color="auto" w:fill="FFFFFF"/>
        <w:spacing w:before="100" w:beforeAutospacing="1" w:after="100" w:afterAutospacing="1"/>
        <w:jc w:val="center"/>
        <w:rPr>
          <w:b/>
          <w:color w:val="FF0000"/>
          <w:u w:val="single"/>
        </w:rPr>
      </w:pPr>
      <w:r w:rsidRPr="00F86D7F">
        <w:rPr>
          <w:b/>
          <w:u w:val="single"/>
        </w:rPr>
        <w:t xml:space="preserve">Δικαιολογητικά που υποβάλλονται κατά το στάδιο της κατακύρωσης </w:t>
      </w:r>
    </w:p>
    <w:p w:rsidR="00107CEB" w:rsidRDefault="00107CEB" w:rsidP="009F3CFA">
      <w:pPr>
        <w:ind w:left="-284" w:right="-307"/>
        <w:jc w:val="both"/>
      </w:pPr>
      <w:r>
        <w:t xml:space="preserve"> Σε περίπτωση που η τιμή προσφοράς του είδους υπερβαίνει την αντίστοιχη τιμή παρατηρητηρίου ή την προϋπολογισθείσα δαπάνη αυτή υποχρεωτικά απορρίπτεται. Τέλος, σε περίπτωση που το είδος δεν αντιστοιχίζεται με το παρατηρητήριο τιμών, αυτό θα αναφέρεται στη στήλη Κωδικός Παρατηρητηρίου.</w:t>
      </w:r>
    </w:p>
    <w:p w:rsidR="009C6265" w:rsidRDefault="009C6265" w:rsidP="007D47C8">
      <w:pPr>
        <w:ind w:left="-284" w:right="-483"/>
        <w:jc w:val="both"/>
      </w:pPr>
      <w:r>
        <w:t xml:space="preserve">Ο προμηθευτές κατά την πληρωμή υπόκειται στις παρακάτω </w:t>
      </w:r>
      <w:r w:rsidR="001F1F27">
        <w:t xml:space="preserve"> κρατήσεις επί του Τιμολογίου:</w:t>
      </w:r>
    </w:p>
    <w:tbl>
      <w:tblPr>
        <w:tblW w:w="0" w:type="auto"/>
        <w:tblInd w:w="-254" w:type="dxa"/>
        <w:tblLayout w:type="fixed"/>
        <w:tblCellMar>
          <w:left w:w="30" w:type="dxa"/>
          <w:right w:w="30" w:type="dxa"/>
        </w:tblCellMar>
        <w:tblLook w:val="0000"/>
      </w:tblPr>
      <w:tblGrid>
        <w:gridCol w:w="6354"/>
        <w:gridCol w:w="425"/>
      </w:tblGrid>
      <w:tr w:rsidR="009E7FA9" w:rsidRPr="0031652B" w:rsidTr="007D47C8">
        <w:trPr>
          <w:gridAfter w:val="1"/>
          <w:wAfter w:w="425" w:type="dxa"/>
          <w:trHeight w:val="290"/>
        </w:trPr>
        <w:tc>
          <w:tcPr>
            <w:tcW w:w="6354" w:type="dxa"/>
          </w:tcPr>
          <w:p w:rsidR="009E7FA9" w:rsidRPr="00C031B7" w:rsidRDefault="009E7FA9" w:rsidP="00267FFB">
            <w:pPr>
              <w:autoSpaceDE w:val="0"/>
              <w:autoSpaceDN w:val="0"/>
              <w:adjustRightInd w:val="0"/>
              <w:spacing w:after="0" w:line="240" w:lineRule="auto"/>
              <w:rPr>
                <w:rFonts w:ascii="Calibri" w:hAnsi="Calibri" w:cs="Calibri"/>
              </w:rPr>
            </w:pPr>
            <w:r w:rsidRPr="00C031B7">
              <w:rPr>
                <w:rFonts w:ascii="Calibri" w:hAnsi="Calibri" w:cs="Calibri"/>
              </w:rPr>
              <w:t>1.ΕΑΑΔΗΣΥ 0,07% ( άνω των € 2.500,00)</w:t>
            </w:r>
          </w:p>
        </w:tc>
      </w:tr>
      <w:tr w:rsidR="009E7FA9" w:rsidRPr="0031652B" w:rsidTr="007D47C8">
        <w:trPr>
          <w:trHeight w:val="290"/>
        </w:trPr>
        <w:tc>
          <w:tcPr>
            <w:tcW w:w="6779" w:type="dxa"/>
            <w:gridSpan w:val="2"/>
          </w:tcPr>
          <w:p w:rsidR="009E7FA9" w:rsidRPr="00C031B7" w:rsidRDefault="009E7FA9" w:rsidP="009E7FA9">
            <w:pPr>
              <w:autoSpaceDE w:val="0"/>
              <w:autoSpaceDN w:val="0"/>
              <w:adjustRightInd w:val="0"/>
              <w:spacing w:after="0" w:line="240" w:lineRule="auto"/>
              <w:ind w:left="-172" w:firstLine="172"/>
              <w:rPr>
                <w:rFonts w:ascii="Calibri" w:hAnsi="Calibri" w:cs="Calibri"/>
              </w:rPr>
            </w:pPr>
            <w:r w:rsidRPr="00C031B7">
              <w:rPr>
                <w:rFonts w:ascii="Calibri" w:hAnsi="Calibri" w:cs="Calibri"/>
              </w:rPr>
              <w:t>2. Χ/ΜΟ 3% πάνω στο ΕΑΑΔΗΣΥ</w:t>
            </w:r>
          </w:p>
        </w:tc>
      </w:tr>
      <w:tr w:rsidR="009E7FA9" w:rsidRPr="0031652B" w:rsidTr="007D47C8">
        <w:trPr>
          <w:trHeight w:val="290"/>
        </w:trPr>
        <w:tc>
          <w:tcPr>
            <w:tcW w:w="6779" w:type="dxa"/>
            <w:gridSpan w:val="2"/>
          </w:tcPr>
          <w:p w:rsidR="009E7FA9" w:rsidRPr="00C031B7" w:rsidRDefault="009E7FA9" w:rsidP="009E7FA9">
            <w:pPr>
              <w:autoSpaceDE w:val="0"/>
              <w:autoSpaceDN w:val="0"/>
              <w:adjustRightInd w:val="0"/>
              <w:spacing w:after="0" w:line="240" w:lineRule="auto"/>
              <w:ind w:left="-172" w:firstLine="172"/>
              <w:rPr>
                <w:rFonts w:ascii="Calibri" w:hAnsi="Calibri" w:cs="Calibri"/>
              </w:rPr>
            </w:pPr>
            <w:r w:rsidRPr="00C031B7">
              <w:rPr>
                <w:rFonts w:ascii="Calibri" w:hAnsi="Calibri" w:cs="Calibri"/>
              </w:rPr>
              <w:t>3. ΟΓΑ Χ/ΜΟΥ 20%</w:t>
            </w:r>
          </w:p>
        </w:tc>
      </w:tr>
      <w:tr w:rsidR="009E7FA9" w:rsidRPr="0031652B" w:rsidTr="007D47C8">
        <w:trPr>
          <w:trHeight w:val="290"/>
        </w:trPr>
        <w:tc>
          <w:tcPr>
            <w:tcW w:w="6779" w:type="dxa"/>
            <w:gridSpan w:val="2"/>
          </w:tcPr>
          <w:p w:rsidR="009E7FA9" w:rsidRPr="00C031B7" w:rsidRDefault="009E7FA9" w:rsidP="009E7FA9">
            <w:pPr>
              <w:autoSpaceDE w:val="0"/>
              <w:autoSpaceDN w:val="0"/>
              <w:adjustRightInd w:val="0"/>
              <w:spacing w:after="0" w:line="240" w:lineRule="auto"/>
              <w:ind w:left="-172" w:firstLine="172"/>
              <w:rPr>
                <w:rFonts w:ascii="Calibri" w:hAnsi="Calibri" w:cs="Calibri"/>
              </w:rPr>
            </w:pPr>
            <w:r w:rsidRPr="00C031B7">
              <w:rPr>
                <w:rFonts w:ascii="Calibri" w:hAnsi="Calibri" w:cs="Calibri"/>
              </w:rPr>
              <w:t>4. 2% ΕΙΔΙΚΟΣ ΚΩΔ. ΥΥΚΑ</w:t>
            </w:r>
          </w:p>
        </w:tc>
      </w:tr>
      <w:tr w:rsidR="009E7FA9" w:rsidRPr="0031652B" w:rsidTr="007D47C8">
        <w:trPr>
          <w:trHeight w:val="290"/>
        </w:trPr>
        <w:tc>
          <w:tcPr>
            <w:tcW w:w="6779" w:type="dxa"/>
            <w:gridSpan w:val="2"/>
          </w:tcPr>
          <w:p w:rsidR="009E7FA9" w:rsidRPr="00C031B7" w:rsidRDefault="009E7FA9" w:rsidP="00354368">
            <w:pPr>
              <w:autoSpaceDE w:val="0"/>
              <w:autoSpaceDN w:val="0"/>
              <w:adjustRightInd w:val="0"/>
              <w:spacing w:after="0" w:line="240" w:lineRule="auto"/>
              <w:ind w:left="-172" w:firstLine="172"/>
              <w:rPr>
                <w:rFonts w:ascii="Calibri" w:hAnsi="Calibri" w:cs="Calibri"/>
              </w:rPr>
            </w:pPr>
            <w:r w:rsidRPr="00C031B7">
              <w:rPr>
                <w:rFonts w:ascii="Calibri" w:hAnsi="Calibri" w:cs="Calibri"/>
              </w:rPr>
              <w:t xml:space="preserve">5.  ΦΟΡΟΣ </w:t>
            </w:r>
            <w:r w:rsidR="00354368">
              <w:rPr>
                <w:rFonts w:ascii="Calibri" w:hAnsi="Calibri" w:cs="Calibri"/>
              </w:rPr>
              <w:t>4</w:t>
            </w:r>
            <w:r w:rsidRPr="00C031B7">
              <w:rPr>
                <w:rFonts w:ascii="Calibri" w:hAnsi="Calibri" w:cs="Calibri"/>
              </w:rPr>
              <w:t>%</w:t>
            </w:r>
          </w:p>
        </w:tc>
      </w:tr>
      <w:tr w:rsidR="009E7FA9" w:rsidRPr="0031652B" w:rsidTr="007D47C8">
        <w:trPr>
          <w:trHeight w:val="290"/>
        </w:trPr>
        <w:tc>
          <w:tcPr>
            <w:tcW w:w="6779" w:type="dxa"/>
            <w:gridSpan w:val="2"/>
          </w:tcPr>
          <w:p w:rsidR="009E7FA9" w:rsidRPr="00C031B7" w:rsidRDefault="009E7FA9" w:rsidP="009E7FA9">
            <w:pPr>
              <w:autoSpaceDE w:val="0"/>
              <w:autoSpaceDN w:val="0"/>
              <w:adjustRightInd w:val="0"/>
              <w:spacing w:after="0" w:line="240" w:lineRule="auto"/>
              <w:ind w:left="-172"/>
              <w:rPr>
                <w:rFonts w:ascii="Calibri" w:hAnsi="Calibri" w:cs="Calibri"/>
              </w:rPr>
            </w:pPr>
            <w:r w:rsidRPr="00C031B7">
              <w:rPr>
                <w:rFonts w:ascii="Calibri" w:hAnsi="Calibri" w:cs="Calibri"/>
              </w:rPr>
              <w:lastRenderedPageBreak/>
              <w:t xml:space="preserve">6  </w:t>
            </w:r>
            <w:proofErr w:type="spellStart"/>
            <w:r w:rsidRPr="00C031B7">
              <w:rPr>
                <w:rFonts w:ascii="Calibri" w:hAnsi="Calibri" w:cs="Calibri"/>
              </w:rPr>
              <w:t>6</w:t>
            </w:r>
            <w:proofErr w:type="spellEnd"/>
            <w:r w:rsidRPr="00C031B7">
              <w:rPr>
                <w:rFonts w:ascii="Calibri" w:hAnsi="Calibri" w:cs="Calibri"/>
              </w:rPr>
              <w:t>. ΓΙΑ ΑΕΠΠ 0,06%</w:t>
            </w:r>
          </w:p>
        </w:tc>
      </w:tr>
      <w:tr w:rsidR="009E7FA9" w:rsidRPr="0031652B" w:rsidTr="007D47C8">
        <w:trPr>
          <w:trHeight w:val="290"/>
        </w:trPr>
        <w:tc>
          <w:tcPr>
            <w:tcW w:w="6779" w:type="dxa"/>
            <w:gridSpan w:val="2"/>
          </w:tcPr>
          <w:p w:rsidR="009E7FA9" w:rsidRPr="00C031B7" w:rsidRDefault="009E7FA9" w:rsidP="009E7FA9">
            <w:pPr>
              <w:autoSpaceDE w:val="0"/>
              <w:autoSpaceDN w:val="0"/>
              <w:adjustRightInd w:val="0"/>
              <w:spacing w:after="0" w:line="240" w:lineRule="auto"/>
              <w:ind w:left="-172" w:firstLine="172"/>
              <w:rPr>
                <w:rFonts w:ascii="Calibri" w:hAnsi="Calibri" w:cs="Calibri"/>
              </w:rPr>
            </w:pPr>
            <w:r w:rsidRPr="00C031B7">
              <w:rPr>
                <w:rFonts w:ascii="Calibri" w:hAnsi="Calibri" w:cs="Calibri"/>
              </w:rPr>
              <w:t>7. 3% πάνω στο ΑΕΠΠ</w:t>
            </w:r>
          </w:p>
        </w:tc>
      </w:tr>
      <w:tr w:rsidR="009E7FA9" w:rsidRPr="0031652B" w:rsidTr="007D47C8">
        <w:trPr>
          <w:trHeight w:val="290"/>
        </w:trPr>
        <w:tc>
          <w:tcPr>
            <w:tcW w:w="6779" w:type="dxa"/>
            <w:gridSpan w:val="2"/>
          </w:tcPr>
          <w:p w:rsidR="009E7FA9" w:rsidRPr="00C031B7" w:rsidRDefault="009E7FA9" w:rsidP="009E7FA9">
            <w:pPr>
              <w:autoSpaceDE w:val="0"/>
              <w:autoSpaceDN w:val="0"/>
              <w:adjustRightInd w:val="0"/>
              <w:spacing w:after="0" w:line="240" w:lineRule="auto"/>
              <w:ind w:left="-172" w:firstLine="172"/>
              <w:rPr>
                <w:rFonts w:ascii="Calibri" w:hAnsi="Calibri" w:cs="Calibri"/>
              </w:rPr>
            </w:pPr>
            <w:r w:rsidRPr="00C031B7">
              <w:rPr>
                <w:rFonts w:ascii="Calibri" w:hAnsi="Calibri" w:cs="Calibri"/>
              </w:rPr>
              <w:t>8. ΟΓΑ Χ/ΜΟΥ 20%</w:t>
            </w:r>
          </w:p>
        </w:tc>
      </w:tr>
    </w:tbl>
    <w:p w:rsidR="009E7FA9" w:rsidRPr="00C031B7" w:rsidRDefault="009E7FA9" w:rsidP="007D47C8">
      <w:pPr>
        <w:ind w:left="-284" w:right="-483"/>
        <w:jc w:val="both"/>
      </w:pPr>
      <w:r w:rsidRPr="00C031B7">
        <w:rPr>
          <w:rFonts w:ascii="Times New Roman" w:hAnsi="Times New Roman" w:cs="Times New Roman"/>
          <w:sz w:val="24"/>
          <w:szCs w:val="24"/>
        </w:rPr>
        <w:t>Ο ΦΠΑ βαρύνει το Θεραπευτήριο</w:t>
      </w:r>
    </w:p>
    <w:p w:rsidR="00107CEB" w:rsidRDefault="00107CEB" w:rsidP="009F3CFA">
      <w:pPr>
        <w:ind w:left="-426" w:right="-166" w:hanging="283"/>
        <w:jc w:val="both"/>
      </w:pPr>
      <w:r>
        <w:t xml:space="preserve">      Εναλλακτικές προσφορές και αντιπροσφορές δεν γίνονται δεκτές. Σε περίπτωση δύο ή περισσοτέρων εναλλακτικών προσφορών, ως κύρια θεωρείται αυτή με την χαμηλότερη τιμή, οι υπόλοιπες δεν θα αξιολογούνται.</w:t>
      </w:r>
    </w:p>
    <w:p w:rsidR="00107CEB" w:rsidRPr="006B0D12" w:rsidRDefault="00107CEB" w:rsidP="009F3CFA">
      <w:pPr>
        <w:ind w:left="-426" w:right="-166"/>
        <w:jc w:val="both"/>
      </w:pPr>
      <w:r>
        <w:t xml:space="preserve">Οι εταιρείες που θα αποστείλουν προσφορά για </w:t>
      </w:r>
      <w:proofErr w:type="spellStart"/>
      <w:r>
        <w:t>ιατροτεχνολογικά</w:t>
      </w:r>
      <w:proofErr w:type="spellEnd"/>
      <w:r>
        <w:t xml:space="preserve"> προϊόντα θα πρέπει απαραίτητα </w:t>
      </w:r>
      <w:r w:rsidR="000E14E6">
        <w:t xml:space="preserve">να </w:t>
      </w:r>
      <w:r>
        <w:t>φέρουν την αντίστοιχη πιστοποίηση</w:t>
      </w:r>
      <w:r w:rsidR="000E14E6">
        <w:t xml:space="preserve"> </w:t>
      </w:r>
      <w:r>
        <w:rPr>
          <w:lang w:val="en-US"/>
        </w:rPr>
        <w:t>CE</w:t>
      </w:r>
      <w:r w:rsidRPr="00107CEB">
        <w:t>,</w:t>
      </w:r>
      <w:r>
        <w:t xml:space="preserve"> να διαθέτουν τα νόμιμα πιστοποιητικά για τη διακίνηση και διανομή τους. </w:t>
      </w:r>
    </w:p>
    <w:p w:rsidR="001379E1" w:rsidRPr="00CC3534" w:rsidRDefault="001379E1" w:rsidP="009F3CFA">
      <w:pPr>
        <w:ind w:left="-426" w:right="-166"/>
        <w:jc w:val="both"/>
      </w:pPr>
      <w:r w:rsidRPr="00CC3534">
        <w:t xml:space="preserve">Επί της προσφοράς τους οι συμμετέχοντες θα πρέπει να δηλώνουν υπεύθυνα ότι δεν </w:t>
      </w:r>
      <w:r w:rsidR="00CE72C5" w:rsidRPr="00CC3534">
        <w:t xml:space="preserve">βρίσκονται σε  μία από τις καταστάσεις των   άρθρων 73 και </w:t>
      </w:r>
      <w:r w:rsidRPr="00CC3534">
        <w:t xml:space="preserve"> 74</w:t>
      </w:r>
      <w:r w:rsidR="00CE72C5" w:rsidRPr="00CC3534">
        <w:t xml:space="preserve"> του Ν. 4412/16, για τις οποίες οι οικονομικοί φορείς αποκλείονται ή μπορούν να αποκλεισθούν.</w:t>
      </w:r>
    </w:p>
    <w:p w:rsidR="001379E1" w:rsidRPr="00517B97" w:rsidRDefault="001379E1" w:rsidP="009F3CFA">
      <w:pPr>
        <w:ind w:left="-426" w:right="-166"/>
        <w:jc w:val="both"/>
      </w:pPr>
      <w:r w:rsidRPr="00C60666">
        <w:rPr>
          <w:highlight w:val="yellow"/>
        </w:rPr>
        <w:t xml:space="preserve"> </w:t>
      </w:r>
      <w:r w:rsidRPr="00517B97">
        <w:t>Για την απόδειξη της μη σ</w:t>
      </w:r>
      <w:r w:rsidR="006B0D12" w:rsidRPr="00517B97">
        <w:t xml:space="preserve">υνδρομής των λόγων αποκλεισμού </w:t>
      </w:r>
      <w:r w:rsidRPr="00517B97">
        <w:t xml:space="preserve"> του άρθρου 73 , στις περιπτώσεις που η εκτιμώμενη αξία της σύμβασης είναι μεγαλύτερη των 2.500,00€, οι οικονομικοί φορείς υποχρεούνται – επί ποινή απόρριψης- να προσκομίσουν τα ακόλουθα δικαιολογητικά:</w:t>
      </w:r>
    </w:p>
    <w:p w:rsidR="001379E1" w:rsidRPr="00517B97" w:rsidRDefault="001379E1" w:rsidP="001379E1">
      <w:pPr>
        <w:pStyle w:val="a4"/>
        <w:numPr>
          <w:ilvl w:val="0"/>
          <w:numId w:val="2"/>
        </w:numPr>
        <w:ind w:right="-483"/>
        <w:jc w:val="both"/>
      </w:pPr>
      <w:r w:rsidRPr="00517B97">
        <w:t>Ποινικό μητρώο</w:t>
      </w:r>
    </w:p>
    <w:p w:rsidR="001379E1" w:rsidRPr="00517B97" w:rsidRDefault="001379E1" w:rsidP="001379E1">
      <w:pPr>
        <w:pStyle w:val="a4"/>
        <w:numPr>
          <w:ilvl w:val="0"/>
          <w:numId w:val="2"/>
        </w:numPr>
        <w:ind w:right="-483"/>
        <w:jc w:val="both"/>
      </w:pPr>
      <w:r w:rsidRPr="00517B97">
        <w:t>Πιστοποιητικό φορολογικής ενημερότητας</w:t>
      </w:r>
    </w:p>
    <w:p w:rsidR="001379E1" w:rsidRPr="00517B97" w:rsidRDefault="001379E1" w:rsidP="001379E1">
      <w:pPr>
        <w:pStyle w:val="a4"/>
        <w:numPr>
          <w:ilvl w:val="0"/>
          <w:numId w:val="2"/>
        </w:numPr>
        <w:ind w:right="-483"/>
        <w:jc w:val="both"/>
      </w:pPr>
      <w:r w:rsidRPr="00517B97">
        <w:t>Πιστοποιητικό ασφαλιστικής ενημερότητας</w:t>
      </w:r>
    </w:p>
    <w:p w:rsidR="001379E1" w:rsidRPr="00517B97" w:rsidRDefault="001379E1" w:rsidP="001379E1">
      <w:pPr>
        <w:pStyle w:val="a4"/>
        <w:numPr>
          <w:ilvl w:val="0"/>
          <w:numId w:val="2"/>
        </w:numPr>
        <w:ind w:right="-483"/>
        <w:jc w:val="both"/>
      </w:pPr>
      <w:r w:rsidRPr="00517B97">
        <w:t>Βεβαίωση πρωτοδικείου περί μη πτώχευσης</w:t>
      </w:r>
    </w:p>
    <w:p w:rsidR="001379E1" w:rsidRPr="00C60666" w:rsidRDefault="001379E1" w:rsidP="001379E1">
      <w:pPr>
        <w:pStyle w:val="a4"/>
        <w:numPr>
          <w:ilvl w:val="0"/>
          <w:numId w:val="2"/>
        </w:numPr>
        <w:ind w:right="-483"/>
        <w:jc w:val="both"/>
        <w:rPr>
          <w:highlight w:val="yellow"/>
        </w:rPr>
      </w:pPr>
      <w:r w:rsidRPr="00517B97">
        <w:t>Εγγραφή στο οικείο Επιμελητήριο</w:t>
      </w:r>
    </w:p>
    <w:p w:rsidR="00C63FE0" w:rsidRPr="00C63FE0" w:rsidRDefault="00C63FE0" w:rsidP="00C1116B">
      <w:pPr>
        <w:ind w:right="-766"/>
        <w:rPr>
          <w:b/>
          <w:iCs/>
          <w:color w:val="FF0000"/>
          <w:u w:val="single"/>
        </w:rPr>
      </w:pPr>
    </w:p>
    <w:p w:rsidR="00C63FE0" w:rsidRPr="00C031B7" w:rsidRDefault="00C63FE0" w:rsidP="00C63FE0">
      <w:pPr>
        <w:pStyle w:val="a4"/>
        <w:numPr>
          <w:ilvl w:val="0"/>
          <w:numId w:val="2"/>
        </w:numPr>
        <w:ind w:right="-766"/>
        <w:rPr>
          <w:b/>
          <w:iCs/>
          <w:u w:val="single"/>
        </w:rPr>
      </w:pPr>
      <w:r w:rsidRPr="00C031B7">
        <w:rPr>
          <w:b/>
          <w:u w:val="single"/>
        </w:rPr>
        <w:t xml:space="preserve">  </w:t>
      </w:r>
      <w:r w:rsidRPr="00C031B7">
        <w:rPr>
          <w:b/>
          <w:iCs/>
          <w:u w:val="single"/>
        </w:rPr>
        <w:t>ΔΙΑΡΚΕΙΑ ΣΥΜΒΑΣΗΣ</w:t>
      </w:r>
    </w:p>
    <w:p w:rsidR="00C63FE0" w:rsidRPr="00C031B7" w:rsidRDefault="00C63FE0" w:rsidP="00C63FE0">
      <w:pPr>
        <w:pStyle w:val="a8"/>
        <w:numPr>
          <w:ilvl w:val="0"/>
          <w:numId w:val="2"/>
        </w:numPr>
        <w:tabs>
          <w:tab w:val="left" w:pos="-99"/>
          <w:tab w:val="left" w:pos="-88"/>
          <w:tab w:val="left" w:pos="-77"/>
          <w:tab w:val="left" w:pos="-66"/>
          <w:tab w:val="left" w:pos="-55"/>
          <w:tab w:val="left" w:pos="-44"/>
          <w:tab w:val="left" w:pos="-33"/>
          <w:tab w:val="left" w:pos="-22"/>
          <w:tab w:val="left" w:pos="-11"/>
          <w:tab w:val="left" w:pos="426"/>
        </w:tabs>
        <w:ind w:right="-166"/>
        <w:rPr>
          <w:bCs/>
          <w:iCs/>
          <w:szCs w:val="24"/>
          <w:lang w:val="el-GR"/>
        </w:rPr>
      </w:pPr>
      <w:r w:rsidRPr="00C031B7">
        <w:rPr>
          <w:szCs w:val="24"/>
          <w:lang w:val="el-GR"/>
        </w:rPr>
        <w:t>Η σύμβαση που θα προκύψει</w:t>
      </w:r>
      <w:r w:rsidR="00517B97">
        <w:rPr>
          <w:szCs w:val="24"/>
          <w:lang w:val="el-GR"/>
        </w:rPr>
        <w:t xml:space="preserve"> θα έχει ισχύει για</w:t>
      </w:r>
      <w:r w:rsidR="00C1116B" w:rsidRPr="00C031B7">
        <w:rPr>
          <w:szCs w:val="24"/>
          <w:lang w:val="el-GR"/>
        </w:rPr>
        <w:t xml:space="preserve"> (20) ημέρες </w:t>
      </w:r>
      <w:r w:rsidRPr="00C031B7">
        <w:rPr>
          <w:szCs w:val="24"/>
          <w:lang w:val="el-GR"/>
        </w:rPr>
        <w:t xml:space="preserve"> από </w:t>
      </w:r>
      <w:r w:rsidRPr="00C031B7">
        <w:rPr>
          <w:b/>
          <w:szCs w:val="24"/>
          <w:lang w:val="el-GR"/>
        </w:rPr>
        <w:t xml:space="preserve">την ημερομηνία   </w:t>
      </w:r>
      <w:r w:rsidR="00781573" w:rsidRPr="00C031B7">
        <w:rPr>
          <w:b/>
          <w:szCs w:val="24"/>
          <w:lang w:val="el-GR"/>
        </w:rPr>
        <w:t>ανάρτησής στο ΚΗΜΔΗΣ</w:t>
      </w:r>
      <w:r w:rsidRPr="00C031B7">
        <w:rPr>
          <w:b/>
          <w:szCs w:val="24"/>
          <w:lang w:val="el-GR"/>
        </w:rPr>
        <w:t xml:space="preserve">  </w:t>
      </w:r>
    </w:p>
    <w:p w:rsidR="00C63FE0" w:rsidRPr="00C63FE0" w:rsidRDefault="00C63FE0" w:rsidP="00C63FE0">
      <w:pPr>
        <w:pStyle w:val="a4"/>
        <w:numPr>
          <w:ilvl w:val="0"/>
          <w:numId w:val="2"/>
        </w:numPr>
        <w:jc w:val="both"/>
        <w:rPr>
          <w:color w:val="000000"/>
        </w:rPr>
      </w:pPr>
      <w:r w:rsidRPr="00C63FE0">
        <w:rPr>
          <w:color w:val="000000"/>
        </w:rPr>
        <w:t>Η παράδοση των ειδών θα γίνει με ευθύνη του προμηθευτή στις αποθήκες του θεραπευτηρίο</w:t>
      </w:r>
      <w:r w:rsidR="00C031B7">
        <w:rPr>
          <w:color w:val="000000"/>
        </w:rPr>
        <w:t xml:space="preserve">υ σε εργάσιμες ημέρες και ώρες </w:t>
      </w:r>
      <w:r w:rsidRPr="00C63FE0">
        <w:rPr>
          <w:color w:val="000000"/>
        </w:rPr>
        <w:t xml:space="preserve">,και ανάλογα με τις εκάστοτε ανάγκες του </w:t>
      </w:r>
      <w:proofErr w:type="spellStart"/>
      <w:r w:rsidRPr="00C63FE0">
        <w:rPr>
          <w:color w:val="000000"/>
        </w:rPr>
        <w:t>Θεραπ</w:t>
      </w:r>
      <w:proofErr w:type="spellEnd"/>
      <w:r w:rsidRPr="00C63FE0">
        <w:rPr>
          <w:color w:val="000000"/>
        </w:rPr>
        <w:t>/</w:t>
      </w:r>
      <w:proofErr w:type="spellStart"/>
      <w:r w:rsidRPr="00C63FE0">
        <w:rPr>
          <w:color w:val="000000"/>
        </w:rPr>
        <w:t>ρίου</w:t>
      </w:r>
      <w:proofErr w:type="spellEnd"/>
      <w:r w:rsidRPr="00C63FE0">
        <w:rPr>
          <w:color w:val="000000"/>
        </w:rPr>
        <w:t xml:space="preserve"> έπειτα από έγγραφη παραγγελία (Δελτίο Παραγγελίας ) από  τον αρμόδιο αποθηκάριο,  ενώπιον αρμόδιας Επιτροπής παραλαβής.</w:t>
      </w:r>
    </w:p>
    <w:p w:rsidR="007D47C8" w:rsidRDefault="007D47C8" w:rsidP="001379E1">
      <w:pPr>
        <w:pStyle w:val="a4"/>
        <w:ind w:left="-426" w:right="-483"/>
        <w:jc w:val="both"/>
      </w:pPr>
    </w:p>
    <w:p w:rsidR="001379E1" w:rsidRPr="001379E1" w:rsidRDefault="001379E1" w:rsidP="009F3CFA">
      <w:pPr>
        <w:pStyle w:val="a4"/>
        <w:ind w:left="-426" w:right="-166"/>
        <w:jc w:val="both"/>
      </w:pPr>
      <w:r w:rsidRPr="00C031B7">
        <w:t>Τέλος, το νοσοκομείο διατηρεί το δικαίωμα να ζητήσει δείγμα προκειμένου να αξιολογήσει τις προσφορές και οι συμμετέχουσες εταιρείες υποχρεούνται – επί ποινή απόρριψης- να το αποστείλουν άμεσα.</w:t>
      </w:r>
    </w:p>
    <w:p w:rsidR="007D47C8" w:rsidRDefault="00E71CA9" w:rsidP="004A346B">
      <w:pPr>
        <w:ind w:left="-709" w:right="-483"/>
        <w:jc w:val="both"/>
      </w:pPr>
      <w:r>
        <w:t xml:space="preserve">                                                                                                                               </w:t>
      </w:r>
    </w:p>
    <w:p w:rsidR="007D47C8" w:rsidRDefault="007D47C8" w:rsidP="004A346B">
      <w:pPr>
        <w:ind w:left="-709" w:right="-483"/>
        <w:jc w:val="both"/>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5"/>
        <w:gridCol w:w="2605"/>
        <w:gridCol w:w="2476"/>
        <w:gridCol w:w="2859"/>
      </w:tblGrid>
      <w:tr w:rsidR="00572732" w:rsidTr="00517B97">
        <w:trPr>
          <w:trHeight w:val="845"/>
          <w:jc w:val="center"/>
        </w:trPr>
        <w:tc>
          <w:tcPr>
            <w:tcW w:w="2605" w:type="dxa"/>
          </w:tcPr>
          <w:p w:rsidR="00572732" w:rsidRDefault="00572732" w:rsidP="00267FFB">
            <w:pPr>
              <w:jc w:val="center"/>
            </w:pPr>
          </w:p>
          <w:p w:rsidR="00572732" w:rsidRDefault="00572732" w:rsidP="00267FFB">
            <w:pPr>
              <w:jc w:val="center"/>
            </w:pPr>
          </w:p>
          <w:p w:rsidR="00572732" w:rsidRDefault="00572732" w:rsidP="00267FFB">
            <w:pPr>
              <w:jc w:val="center"/>
            </w:pPr>
          </w:p>
        </w:tc>
        <w:tc>
          <w:tcPr>
            <w:tcW w:w="2605" w:type="dxa"/>
          </w:tcPr>
          <w:p w:rsidR="00572732" w:rsidRDefault="00572732" w:rsidP="00517B97"/>
          <w:p w:rsidR="00572732" w:rsidRDefault="00572732" w:rsidP="00267FFB">
            <w:pPr>
              <w:jc w:val="center"/>
            </w:pPr>
          </w:p>
          <w:p w:rsidR="00572732" w:rsidRDefault="00572732" w:rsidP="00267FFB">
            <w:pPr>
              <w:jc w:val="center"/>
            </w:pPr>
          </w:p>
        </w:tc>
        <w:tc>
          <w:tcPr>
            <w:tcW w:w="2476" w:type="dxa"/>
          </w:tcPr>
          <w:p w:rsidR="00572732" w:rsidRDefault="00572732" w:rsidP="00517B97"/>
        </w:tc>
        <w:tc>
          <w:tcPr>
            <w:tcW w:w="2859" w:type="dxa"/>
          </w:tcPr>
          <w:p w:rsidR="00572732" w:rsidRDefault="00572732" w:rsidP="00267FFB">
            <w:pPr>
              <w:jc w:val="center"/>
            </w:pPr>
            <w:r>
              <w:t>Ο ΔΙΟΙΚΗΤΗΣ</w:t>
            </w:r>
          </w:p>
          <w:p w:rsidR="00572732" w:rsidRDefault="00517B97" w:rsidP="00C031B7">
            <w:r>
              <w:t>ΣΤΑΣΙΝΟΠΟΥΛΟΣ ΒΑΣΙ</w:t>
            </w:r>
            <w:r w:rsidR="00C031B7">
              <w:t>Λ</w:t>
            </w:r>
            <w:r>
              <w:t>Ε</w:t>
            </w:r>
            <w:r w:rsidR="00C031B7">
              <w:t>ΙΟΣ</w:t>
            </w:r>
          </w:p>
        </w:tc>
      </w:tr>
    </w:tbl>
    <w:p w:rsidR="00E71CA9" w:rsidRPr="00107CEB" w:rsidRDefault="00E71CA9" w:rsidP="004A346B">
      <w:pPr>
        <w:ind w:left="-709" w:right="-483"/>
        <w:jc w:val="both"/>
      </w:pPr>
    </w:p>
    <w:sectPr w:rsidR="00E71CA9" w:rsidRPr="00107CEB" w:rsidSect="009F3CF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740"/>
    <w:multiLevelType w:val="hybridMultilevel"/>
    <w:tmpl w:val="00643F4A"/>
    <w:lvl w:ilvl="0" w:tplc="04080001">
      <w:start w:val="1"/>
      <w:numFmt w:val="bullet"/>
      <w:lvlText w:val=""/>
      <w:lvlJc w:val="left"/>
      <w:pPr>
        <w:ind w:left="371" w:hanging="360"/>
      </w:pPr>
      <w:rPr>
        <w:rFonts w:ascii="Symbol" w:hAnsi="Symbol" w:hint="default"/>
      </w:rPr>
    </w:lvl>
    <w:lvl w:ilvl="1" w:tplc="04080003" w:tentative="1">
      <w:start w:val="1"/>
      <w:numFmt w:val="bullet"/>
      <w:lvlText w:val="o"/>
      <w:lvlJc w:val="left"/>
      <w:pPr>
        <w:ind w:left="1091" w:hanging="360"/>
      </w:pPr>
      <w:rPr>
        <w:rFonts w:ascii="Courier New" w:hAnsi="Courier New" w:cs="Courier New" w:hint="default"/>
      </w:rPr>
    </w:lvl>
    <w:lvl w:ilvl="2" w:tplc="04080005" w:tentative="1">
      <w:start w:val="1"/>
      <w:numFmt w:val="bullet"/>
      <w:lvlText w:val=""/>
      <w:lvlJc w:val="left"/>
      <w:pPr>
        <w:ind w:left="1811" w:hanging="360"/>
      </w:pPr>
      <w:rPr>
        <w:rFonts w:ascii="Wingdings" w:hAnsi="Wingdings" w:hint="default"/>
      </w:rPr>
    </w:lvl>
    <w:lvl w:ilvl="3" w:tplc="04080001" w:tentative="1">
      <w:start w:val="1"/>
      <w:numFmt w:val="bullet"/>
      <w:lvlText w:val=""/>
      <w:lvlJc w:val="left"/>
      <w:pPr>
        <w:ind w:left="2531" w:hanging="360"/>
      </w:pPr>
      <w:rPr>
        <w:rFonts w:ascii="Symbol" w:hAnsi="Symbol" w:hint="default"/>
      </w:rPr>
    </w:lvl>
    <w:lvl w:ilvl="4" w:tplc="04080003" w:tentative="1">
      <w:start w:val="1"/>
      <w:numFmt w:val="bullet"/>
      <w:lvlText w:val="o"/>
      <w:lvlJc w:val="left"/>
      <w:pPr>
        <w:ind w:left="3251" w:hanging="360"/>
      </w:pPr>
      <w:rPr>
        <w:rFonts w:ascii="Courier New" w:hAnsi="Courier New" w:cs="Courier New" w:hint="default"/>
      </w:rPr>
    </w:lvl>
    <w:lvl w:ilvl="5" w:tplc="04080005" w:tentative="1">
      <w:start w:val="1"/>
      <w:numFmt w:val="bullet"/>
      <w:lvlText w:val=""/>
      <w:lvlJc w:val="left"/>
      <w:pPr>
        <w:ind w:left="3971" w:hanging="360"/>
      </w:pPr>
      <w:rPr>
        <w:rFonts w:ascii="Wingdings" w:hAnsi="Wingdings" w:hint="default"/>
      </w:rPr>
    </w:lvl>
    <w:lvl w:ilvl="6" w:tplc="04080001" w:tentative="1">
      <w:start w:val="1"/>
      <w:numFmt w:val="bullet"/>
      <w:lvlText w:val=""/>
      <w:lvlJc w:val="left"/>
      <w:pPr>
        <w:ind w:left="4691" w:hanging="360"/>
      </w:pPr>
      <w:rPr>
        <w:rFonts w:ascii="Symbol" w:hAnsi="Symbol" w:hint="default"/>
      </w:rPr>
    </w:lvl>
    <w:lvl w:ilvl="7" w:tplc="04080003" w:tentative="1">
      <w:start w:val="1"/>
      <w:numFmt w:val="bullet"/>
      <w:lvlText w:val="o"/>
      <w:lvlJc w:val="left"/>
      <w:pPr>
        <w:ind w:left="5411" w:hanging="360"/>
      </w:pPr>
      <w:rPr>
        <w:rFonts w:ascii="Courier New" w:hAnsi="Courier New" w:cs="Courier New" w:hint="default"/>
      </w:rPr>
    </w:lvl>
    <w:lvl w:ilvl="8" w:tplc="04080005" w:tentative="1">
      <w:start w:val="1"/>
      <w:numFmt w:val="bullet"/>
      <w:lvlText w:val=""/>
      <w:lvlJc w:val="left"/>
      <w:pPr>
        <w:ind w:left="6131" w:hanging="360"/>
      </w:pPr>
      <w:rPr>
        <w:rFonts w:ascii="Wingdings" w:hAnsi="Wingdings" w:hint="default"/>
      </w:rPr>
    </w:lvl>
  </w:abstractNum>
  <w:abstractNum w:abstractNumId="1">
    <w:nsid w:val="070864D6"/>
    <w:multiLevelType w:val="hybridMultilevel"/>
    <w:tmpl w:val="452E61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4749F"/>
    <w:multiLevelType w:val="hybridMultilevel"/>
    <w:tmpl w:val="2B500CBC"/>
    <w:lvl w:ilvl="0" w:tplc="5BAE90B6">
      <w:start w:val="1"/>
      <w:numFmt w:val="decimal"/>
      <w:lvlText w:val="%1."/>
      <w:lvlJc w:val="left"/>
      <w:pPr>
        <w:ind w:left="360"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3">
    <w:nsid w:val="203D03FD"/>
    <w:multiLevelType w:val="hybridMultilevel"/>
    <w:tmpl w:val="FC109678"/>
    <w:lvl w:ilvl="0" w:tplc="0408000F">
      <w:start w:val="1"/>
      <w:numFmt w:val="decimal"/>
      <w:lvlText w:val="%1."/>
      <w:lvlJc w:val="left"/>
      <w:pPr>
        <w:tabs>
          <w:tab w:val="num" w:pos="720"/>
        </w:tabs>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60569D0"/>
    <w:multiLevelType w:val="hybridMultilevel"/>
    <w:tmpl w:val="4ACAAD6E"/>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C966EA"/>
    <w:rsid w:val="00002C45"/>
    <w:rsid w:val="000B79FE"/>
    <w:rsid w:val="000D0D90"/>
    <w:rsid w:val="000D393F"/>
    <w:rsid w:val="000E14E6"/>
    <w:rsid w:val="00107CEB"/>
    <w:rsid w:val="001379E1"/>
    <w:rsid w:val="001F1F27"/>
    <w:rsid w:val="002453EF"/>
    <w:rsid w:val="00245B9F"/>
    <w:rsid w:val="002660B8"/>
    <w:rsid w:val="00267EC8"/>
    <w:rsid w:val="00267FFB"/>
    <w:rsid w:val="0031652B"/>
    <w:rsid w:val="00354368"/>
    <w:rsid w:val="00356FB1"/>
    <w:rsid w:val="003767B9"/>
    <w:rsid w:val="00380793"/>
    <w:rsid w:val="003C0A94"/>
    <w:rsid w:val="003D183F"/>
    <w:rsid w:val="003D415E"/>
    <w:rsid w:val="00421382"/>
    <w:rsid w:val="004561BA"/>
    <w:rsid w:val="004762A5"/>
    <w:rsid w:val="00486FD9"/>
    <w:rsid w:val="004A346B"/>
    <w:rsid w:val="004C2705"/>
    <w:rsid w:val="00517B97"/>
    <w:rsid w:val="00570726"/>
    <w:rsid w:val="00572732"/>
    <w:rsid w:val="005C1192"/>
    <w:rsid w:val="005E7659"/>
    <w:rsid w:val="00620253"/>
    <w:rsid w:val="006767EF"/>
    <w:rsid w:val="006B0D12"/>
    <w:rsid w:val="006B2837"/>
    <w:rsid w:val="006F67B4"/>
    <w:rsid w:val="007001D1"/>
    <w:rsid w:val="00726AC4"/>
    <w:rsid w:val="00726CC1"/>
    <w:rsid w:val="00781573"/>
    <w:rsid w:val="007D47C8"/>
    <w:rsid w:val="007E7502"/>
    <w:rsid w:val="00817C94"/>
    <w:rsid w:val="00833C36"/>
    <w:rsid w:val="008D488C"/>
    <w:rsid w:val="00903F3B"/>
    <w:rsid w:val="009570D6"/>
    <w:rsid w:val="009836D6"/>
    <w:rsid w:val="009C6265"/>
    <w:rsid w:val="009D5641"/>
    <w:rsid w:val="009E7FA9"/>
    <w:rsid w:val="009F3CFA"/>
    <w:rsid w:val="009F4E2E"/>
    <w:rsid w:val="00B26936"/>
    <w:rsid w:val="00B81B46"/>
    <w:rsid w:val="00BB0639"/>
    <w:rsid w:val="00BD5585"/>
    <w:rsid w:val="00BE361D"/>
    <w:rsid w:val="00C031B7"/>
    <w:rsid w:val="00C1116B"/>
    <w:rsid w:val="00C60666"/>
    <w:rsid w:val="00C63FE0"/>
    <w:rsid w:val="00C715EC"/>
    <w:rsid w:val="00C966EA"/>
    <w:rsid w:val="00CC3534"/>
    <w:rsid w:val="00CE72C5"/>
    <w:rsid w:val="00D15A22"/>
    <w:rsid w:val="00D2688F"/>
    <w:rsid w:val="00D944A5"/>
    <w:rsid w:val="00DA1A41"/>
    <w:rsid w:val="00DA6705"/>
    <w:rsid w:val="00DB6FC8"/>
    <w:rsid w:val="00DB76D2"/>
    <w:rsid w:val="00DF6386"/>
    <w:rsid w:val="00E71CA9"/>
    <w:rsid w:val="00E71D50"/>
    <w:rsid w:val="00EA25DF"/>
    <w:rsid w:val="00EE7A0D"/>
    <w:rsid w:val="00F830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C966EA"/>
    <w:pPr>
      <w:suppressAutoHyphens/>
      <w:spacing w:after="100" w:line="240" w:lineRule="auto"/>
      <w:jc w:val="both"/>
    </w:pPr>
    <w:rPr>
      <w:rFonts w:ascii="Calibri" w:eastAsia="MS Mincho" w:hAnsi="Calibri" w:cs="Calibri"/>
      <w:szCs w:val="24"/>
      <w:lang w:val="en-US" w:eastAsia="ja-JP"/>
    </w:rPr>
  </w:style>
  <w:style w:type="character" w:customStyle="1" w:styleId="Char">
    <w:name w:val="Ημερομηνία Char"/>
    <w:basedOn w:val="a0"/>
    <w:link w:val="a3"/>
    <w:rsid w:val="00C966EA"/>
    <w:rPr>
      <w:rFonts w:ascii="Calibri" w:eastAsia="MS Mincho" w:hAnsi="Calibri" w:cs="Calibri"/>
      <w:szCs w:val="24"/>
      <w:lang w:val="en-US" w:eastAsia="ja-JP"/>
    </w:rPr>
  </w:style>
  <w:style w:type="paragraph" w:styleId="a4">
    <w:name w:val="List Paragraph"/>
    <w:basedOn w:val="a"/>
    <w:uiPriority w:val="34"/>
    <w:qFormat/>
    <w:rsid w:val="001379E1"/>
    <w:pPr>
      <w:ind w:left="720"/>
      <w:contextualSpacing/>
    </w:pPr>
  </w:style>
  <w:style w:type="paragraph" w:styleId="a5">
    <w:name w:val="Balloon Text"/>
    <w:basedOn w:val="a"/>
    <w:link w:val="Char0"/>
    <w:uiPriority w:val="99"/>
    <w:semiHidden/>
    <w:unhideWhenUsed/>
    <w:rsid w:val="009570D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570D6"/>
    <w:rPr>
      <w:rFonts w:ascii="Tahoma" w:hAnsi="Tahoma" w:cs="Tahoma"/>
      <w:sz w:val="16"/>
      <w:szCs w:val="16"/>
    </w:rPr>
  </w:style>
  <w:style w:type="table" w:styleId="a6">
    <w:name w:val="Table Grid"/>
    <w:basedOn w:val="a1"/>
    <w:uiPriority w:val="59"/>
    <w:rsid w:val="00DA67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Âáóéêü"/>
    <w:rsid w:val="00DA67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
    <w:name w:val="Hyperlink"/>
    <w:basedOn w:val="a0"/>
    <w:rsid w:val="00DA6705"/>
    <w:rPr>
      <w:color w:val="0000FF"/>
      <w:u w:val="single"/>
    </w:rPr>
  </w:style>
  <w:style w:type="paragraph" w:styleId="a8">
    <w:name w:val="Body Text"/>
    <w:basedOn w:val="a"/>
    <w:link w:val="Char1"/>
    <w:rsid w:val="00C63FE0"/>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Char1">
    <w:name w:val="Σώμα κειμένου Char"/>
    <w:basedOn w:val="a0"/>
    <w:link w:val="a8"/>
    <w:rsid w:val="00C63FE0"/>
    <w:rPr>
      <w:rFonts w:ascii="Times New Roman" w:eastAsia="Times New Roman" w:hAnsi="Times New Roman" w:cs="Times New Roman"/>
      <w:sz w:val="24"/>
      <w:szCs w:val="20"/>
      <w:lang w:val="en-US" w:eastAsia="ar-SA"/>
    </w:rPr>
  </w:style>
</w:styles>
</file>

<file path=word/webSettings.xml><?xml version="1.0" encoding="utf-8"?>
<w:webSettings xmlns:r="http://schemas.openxmlformats.org/officeDocument/2006/relationships" xmlns:w="http://schemas.openxmlformats.org/wordprocessingml/2006/main">
  <w:divs>
    <w:div w:id="346447795">
      <w:bodyDiv w:val="1"/>
      <w:marLeft w:val="0"/>
      <w:marRight w:val="0"/>
      <w:marTop w:val="0"/>
      <w:marBottom w:val="0"/>
      <w:divBdr>
        <w:top w:val="none" w:sz="0" w:space="0" w:color="auto"/>
        <w:left w:val="none" w:sz="0" w:space="0" w:color="auto"/>
        <w:bottom w:val="none" w:sz="0" w:space="0" w:color="auto"/>
        <w:right w:val="none" w:sz="0" w:space="0" w:color="auto"/>
      </w:divBdr>
    </w:div>
    <w:div w:id="1205754607">
      <w:bodyDiv w:val="1"/>
      <w:marLeft w:val="0"/>
      <w:marRight w:val="0"/>
      <w:marTop w:val="0"/>
      <w:marBottom w:val="0"/>
      <w:divBdr>
        <w:top w:val="none" w:sz="0" w:space="0" w:color="auto"/>
        <w:left w:val="none" w:sz="0" w:space="0" w:color="auto"/>
        <w:bottom w:val="none" w:sz="0" w:space="0" w:color="auto"/>
        <w:right w:val="none" w:sz="0" w:space="0" w:color="auto"/>
      </w:divBdr>
    </w:div>
    <w:div w:id="1442382448">
      <w:bodyDiv w:val="1"/>
      <w:marLeft w:val="0"/>
      <w:marRight w:val="0"/>
      <w:marTop w:val="0"/>
      <w:marBottom w:val="0"/>
      <w:divBdr>
        <w:top w:val="none" w:sz="0" w:space="0" w:color="auto"/>
        <w:left w:val="none" w:sz="0" w:space="0" w:color="auto"/>
        <w:bottom w:val="none" w:sz="0" w:space="0" w:color="auto"/>
        <w:right w:val="none" w:sz="0" w:space="0" w:color="auto"/>
      </w:divBdr>
    </w:div>
    <w:div w:id="14709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1@leros-hospital.gr" TargetMode="External"/><Relationship Id="rId3" Type="http://schemas.openxmlformats.org/officeDocument/2006/relationships/styles" Target="styles.xml"/><Relationship Id="rId7" Type="http://schemas.openxmlformats.org/officeDocument/2006/relationships/hyperlink" Target="mailto:promithies@leros-hospital.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mithieslog@leros-hospital.gr" TargetMode="External"/><Relationship Id="rId4" Type="http://schemas.openxmlformats.org/officeDocument/2006/relationships/settings" Target="settings.xml"/><Relationship Id="rId9" Type="http://schemas.openxmlformats.org/officeDocument/2006/relationships/hyperlink" Target="mailto:promithies2@leros-hospita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6719-B1E1-474D-AC15-4676F39E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1823</Words>
  <Characters>9849</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ΤΑΚΤΙΚΟΣ ΚΩΣΤΑΣ</dc:creator>
  <cp:keywords/>
  <dc:description/>
  <cp:lastModifiedBy>Stelios Mouselemidis</cp:lastModifiedBy>
  <cp:revision>53</cp:revision>
  <cp:lastPrinted>2020-04-01T07:43:00Z</cp:lastPrinted>
  <dcterms:created xsi:type="dcterms:W3CDTF">2019-09-28T09:44:00Z</dcterms:created>
  <dcterms:modified xsi:type="dcterms:W3CDTF">2020-04-03T16:26:00Z</dcterms:modified>
</cp:coreProperties>
</file>